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021FE" w14:textId="51906D9E" w:rsidR="00924EF3" w:rsidRDefault="007E2D13" w:rsidP="007E2D13">
      <w:pPr>
        <w:jc w:val="center"/>
        <w:rPr>
          <w:b/>
          <w:bCs/>
          <w:sz w:val="28"/>
          <w:szCs w:val="24"/>
        </w:rPr>
      </w:pPr>
      <w:r w:rsidRPr="007E2D13">
        <w:rPr>
          <w:b/>
          <w:bCs/>
          <w:sz w:val="28"/>
          <w:szCs w:val="24"/>
        </w:rPr>
        <w:t>IT infrastruktūros galinių įrenginių kontrolės ir valdymo programinė įranga</w:t>
      </w:r>
    </w:p>
    <w:p w14:paraId="65AE4390" w14:textId="77777777" w:rsidR="007E2D13" w:rsidRDefault="007E2D13" w:rsidP="007E2D13">
      <w:pPr>
        <w:jc w:val="center"/>
        <w:rPr>
          <w:b/>
          <w:bCs/>
          <w:sz w:val="28"/>
          <w:szCs w:val="24"/>
        </w:rPr>
      </w:pPr>
    </w:p>
    <w:p w14:paraId="7AB24BA1" w14:textId="77777777" w:rsidR="007E2D13" w:rsidRPr="00831493" w:rsidRDefault="007E2D13" w:rsidP="007E2D13">
      <w:pPr>
        <w:tabs>
          <w:tab w:val="left" w:pos="397"/>
        </w:tabs>
        <w:ind w:left="57" w:right="57"/>
        <w:jc w:val="center"/>
        <w:rPr>
          <w:rFonts w:cs="Times New Roman"/>
          <w:szCs w:val="24"/>
        </w:rPr>
      </w:pPr>
    </w:p>
    <w:p w14:paraId="0D99B630" w14:textId="250C4FBC" w:rsidR="007E2D13" w:rsidRDefault="007E2D13" w:rsidP="007E2D13">
      <w:r w:rsidRPr="00831493">
        <w:rPr>
          <w:rFonts w:cs="Times New Roman"/>
          <w:b/>
          <w:bCs/>
          <w:szCs w:val="24"/>
        </w:rPr>
        <w:t>Pirkimo objektas:</w:t>
      </w:r>
      <w:r w:rsidRPr="00831493">
        <w:rPr>
          <w:rFonts w:cs="Times New Roman"/>
          <w:szCs w:val="24"/>
        </w:rPr>
        <w:t xml:space="preserve"> </w:t>
      </w:r>
      <w:r w:rsidRPr="007E2D13">
        <w:t>Perkančioji organizacija siekia įsigyti IT infrastruktūros galinių įrenginių kontrolės ir valdymo programinę įrangą, skirtą visapusiškai galinių įrenginių (darbo stočių, nešiojamųjų kompiuterių, mobiliųjų įrenginių) apsaugai, stebėsenai, valdymui ir integravimui į bendrą organizacijos IT ekosistemą. Programinė įranga turi užtikrinti modernius saugumo, valdymo ir analizės sprendimus, būti pritaikoma skirtingų gamintojų įrangai bei integruota su organizacijos esamomis sistemomis.</w:t>
      </w:r>
    </w:p>
    <w:p w14:paraId="1C85237F" w14:textId="77777777" w:rsidR="007E2D13" w:rsidRDefault="007E2D13" w:rsidP="007E2D13"/>
    <w:p w14:paraId="79B28CD9" w14:textId="77777777" w:rsidR="007E2D13" w:rsidRDefault="007E2D13" w:rsidP="007E2D13"/>
    <w:p w14:paraId="5B01F8F9" w14:textId="77777777" w:rsidR="007E2D13" w:rsidRPr="00C81203" w:rsidRDefault="007E2D13" w:rsidP="007E2D13">
      <w:pPr>
        <w:tabs>
          <w:tab w:val="left" w:pos="397"/>
        </w:tabs>
        <w:ind w:left="57" w:right="57"/>
        <w:jc w:val="center"/>
        <w:rPr>
          <w:rFonts w:cs="Times New Roman"/>
          <w:szCs w:val="24"/>
        </w:rPr>
      </w:pPr>
      <w:r w:rsidRPr="00C81203">
        <w:rPr>
          <w:rFonts w:cs="Times New Roman"/>
          <w:b/>
          <w:bCs/>
          <w:szCs w:val="24"/>
        </w:rPr>
        <w:t xml:space="preserve">Bendrieji </w:t>
      </w:r>
      <w:r>
        <w:rPr>
          <w:rFonts w:cs="Times New Roman"/>
          <w:b/>
          <w:bCs/>
          <w:szCs w:val="24"/>
        </w:rPr>
        <w:t>reikalavimai</w:t>
      </w:r>
    </w:p>
    <w:p w14:paraId="75B95B52" w14:textId="77777777" w:rsidR="007E2D13" w:rsidRPr="00831493" w:rsidRDefault="007E2D13" w:rsidP="007E2D13">
      <w:pPr>
        <w:jc w:val="center"/>
        <w:rPr>
          <w:rFonts w:cs="Times New Roman"/>
          <w:szCs w:val="24"/>
        </w:rPr>
      </w:pPr>
    </w:p>
    <w:p w14:paraId="62F14416" w14:textId="77777777" w:rsidR="007E2D13" w:rsidRPr="001E17AA" w:rsidRDefault="007E2D13" w:rsidP="007E2D13">
      <w:pPr>
        <w:pStyle w:val="ListParagraph"/>
        <w:numPr>
          <w:ilvl w:val="0"/>
          <w:numId w:val="1"/>
        </w:numPr>
        <w:contextualSpacing w:val="0"/>
        <w:jc w:val="both"/>
        <w:rPr>
          <w:bCs/>
          <w:color w:val="000000"/>
        </w:rPr>
      </w:pPr>
      <w:r w:rsidRPr="001E17AA">
        <w:rPr>
          <w:bCs/>
          <w:color w:val="000000"/>
        </w:rPr>
        <w:t>Tiekėjas privalo pateikti dokumentus, patvirtinančius siūlomos įrangos atitiktį kokybės ir techniniams reikalavimams, nurodytiems pirkimo dokumentų techninėje specifikacijoje. Tiekėjas turi pristatyti gamintojo parengtus katalogus ir/ar siūlomos programinės įrangos techninių charakteristikų aprašymus (jei gamintojo kataloge nepakankamai atspindima</w:t>
      </w:r>
      <w:r>
        <w:rPr>
          <w:bCs/>
          <w:color w:val="000000"/>
        </w:rPr>
        <w:t>s</w:t>
      </w:r>
      <w:r w:rsidRPr="001E17AA">
        <w:rPr>
          <w:bCs/>
          <w:color w:val="000000"/>
        </w:rPr>
        <w:t xml:space="preserve"> siūlomos įrangos atitikimas techninės specifikacijos reikalavimams) PDF formatu.</w:t>
      </w:r>
      <w:r>
        <w:rPr>
          <w:bCs/>
          <w:color w:val="000000"/>
        </w:rPr>
        <w:t xml:space="preserve"> </w:t>
      </w:r>
      <w:r w:rsidRPr="001E17AA">
        <w:rPr>
          <w:bCs/>
          <w:color w:val="000000"/>
        </w:rPr>
        <w:t>Dokumentuose tiekėjas turi grafiškai nurodyti konkrečias vietas, kur aprašomos reikalaujamų techninių charakteristikų reikšmės (t. y. pastebimai pažymėti spalvotai, nurodyti rodyklėmis ar pabraukti) ir nurodyti, kuriam techninių reikalavimų punktui jos atitinka. Taip pat tiekėjas turi pateikti nuorodas į gamintojo interneto svetainę (jei tokia yra), kad perkančiosios organizacijos vertintojai galėtų patikrinti teikiamų duomenų autentiškumą (nuorodos turi būti įtrauktos į pateikiamus katalogus ar aprašymus). Perkančioji organizacija turi teisę reikalauti pateikti katalogų ir techninių aprašų originalus, o tiekėjui jų nepateikus, gali atmesti pasiūlymą.</w:t>
      </w:r>
    </w:p>
    <w:p w14:paraId="5CCDDE07" w14:textId="77777777" w:rsidR="007E2D13" w:rsidRPr="001E17AA" w:rsidRDefault="007E2D13" w:rsidP="007E2D13">
      <w:pPr>
        <w:pStyle w:val="ListParagraph"/>
        <w:numPr>
          <w:ilvl w:val="0"/>
          <w:numId w:val="1"/>
        </w:numPr>
        <w:tabs>
          <w:tab w:val="left" w:pos="709"/>
        </w:tabs>
        <w:jc w:val="both"/>
        <w:rPr>
          <w:bCs/>
          <w:color w:val="000000"/>
        </w:rPr>
      </w:pPr>
      <w:r w:rsidRPr="001E17AA">
        <w:t>Visa siūloma įranga privalo būti nauja</w:t>
      </w:r>
      <w:r>
        <w:t>.</w:t>
      </w:r>
      <w:r w:rsidRPr="001E17AA">
        <w:t xml:space="preserve"> </w:t>
      </w:r>
      <w:r>
        <w:t>N</w:t>
      </w:r>
      <w:r w:rsidRPr="001E17AA">
        <w:t>audotos ar atnaujintos („Refurbished“) įrangos siūlyti negalima.</w:t>
      </w:r>
    </w:p>
    <w:p w14:paraId="60CB8ACF" w14:textId="77777777" w:rsidR="007E2D13" w:rsidRPr="001E17AA" w:rsidRDefault="007E2D13" w:rsidP="007E2D13">
      <w:pPr>
        <w:pStyle w:val="ListParagraph"/>
        <w:numPr>
          <w:ilvl w:val="0"/>
          <w:numId w:val="1"/>
        </w:numPr>
        <w:tabs>
          <w:tab w:val="left" w:pos="709"/>
        </w:tabs>
        <w:jc w:val="both"/>
        <w:rPr>
          <w:bCs/>
          <w:color w:val="000000"/>
        </w:rPr>
      </w:pPr>
      <w:r w:rsidRPr="001E17AA">
        <w:rPr>
          <w:bCs/>
          <w:color w:val="000000"/>
        </w:rPr>
        <w:t>Pirkimo objektui apibūdinti nurodyti konkretūs techniniai parametrai, technologijos, procesai, gamintojai ar prekės ženklai, standartai ir tipai yra tik informacinio pobūdžio. Tiekėjas gali siūlyti ir lygiaverčius produktus, tačiau jų parametrai negali būti prastesni nei reikalaujami. Tiekėjas privalo įrodyti siūlomų „lygiaverčių“ prekių lygiavertiškumą.</w:t>
      </w:r>
    </w:p>
    <w:p w14:paraId="7B98FFFC" w14:textId="77777777" w:rsidR="007E2D13" w:rsidRDefault="007E2D13" w:rsidP="007E2D13">
      <w:pPr>
        <w:pStyle w:val="ListParagraph"/>
        <w:numPr>
          <w:ilvl w:val="0"/>
          <w:numId w:val="1"/>
        </w:numPr>
        <w:jc w:val="both"/>
      </w:pPr>
      <w:r w:rsidRPr="001E17AA">
        <w:t>Prekės turi būti pristatytos ne vėliau kaip per 50 darbo dienų nuo Perkančiosios organizacijos užsakymo pateikimo.</w:t>
      </w:r>
    </w:p>
    <w:p w14:paraId="37A1701E" w14:textId="77777777" w:rsidR="007E2D13" w:rsidRPr="001E17AA" w:rsidRDefault="007E2D13" w:rsidP="007E2D13">
      <w:pPr>
        <w:pStyle w:val="ListParagraph"/>
        <w:numPr>
          <w:ilvl w:val="0"/>
          <w:numId w:val="1"/>
        </w:numPr>
        <w:suppressAutoHyphens/>
        <w:spacing w:after="40"/>
        <w:ind w:right="-1"/>
        <w:jc w:val="both"/>
        <w:rPr>
          <w:bCs/>
          <w:color w:val="000000"/>
        </w:rPr>
      </w:pPr>
      <w:bookmarkStart w:id="0" w:name="_Hlk177930393"/>
      <w:r w:rsidRPr="001E17AA">
        <w:t>Įrengimo darbai turi būti atlikti ne vėliau kaip per 90 darbo dienų nuo Perkančiosios organizacijos užsakymo pateikimo.</w:t>
      </w:r>
    </w:p>
    <w:bookmarkEnd w:id="0"/>
    <w:p w14:paraId="4756F542" w14:textId="77777777" w:rsidR="007E2D13" w:rsidRPr="001E17AA" w:rsidRDefault="007E2D13" w:rsidP="00B8309F">
      <w:pPr>
        <w:pStyle w:val="ListParagraph"/>
        <w:numPr>
          <w:ilvl w:val="0"/>
          <w:numId w:val="1"/>
        </w:numPr>
        <w:ind w:left="357" w:hanging="357"/>
        <w:jc w:val="both"/>
      </w:pPr>
      <w:r w:rsidRPr="001E17AA">
        <w:rPr>
          <w:bCs/>
          <w:color w:val="000000"/>
        </w:rPr>
        <w:t xml:space="preserve">Tiekėjas privalo būti oficialus siūlomos </w:t>
      </w:r>
      <w:r w:rsidRPr="001E17AA">
        <w:rPr>
          <w:b/>
          <w:color w:val="000000"/>
        </w:rPr>
        <w:t>valdymo programinės įrangos</w:t>
      </w:r>
      <w:r w:rsidRPr="001E17AA">
        <w:rPr>
          <w:bCs/>
          <w:color w:val="000000"/>
        </w:rPr>
        <w:t xml:space="preserve"> gamintojo atstovas arba turėti rašytinį susitarimą su tokiu atstovu dėl prekybos šia programine įranga (jei pats programinės įrangos negamina). Tiekėjas kartu su pasiūlymu turi pateikti dokumentus, patvirtinančius, kad yra oficialus gamintojo atstovas arba turi rašytinį susitarimą su tokiu atstovu.</w:t>
      </w:r>
    </w:p>
    <w:p w14:paraId="6E0BADF4" w14:textId="77777777" w:rsidR="007E2D13" w:rsidRPr="001E17AA" w:rsidRDefault="007E2D13" w:rsidP="00B8309F">
      <w:pPr>
        <w:pStyle w:val="ListParagraph"/>
        <w:numPr>
          <w:ilvl w:val="0"/>
          <w:numId w:val="1"/>
        </w:numPr>
        <w:ind w:left="357" w:hanging="357"/>
        <w:jc w:val="both"/>
      </w:pPr>
      <w:r w:rsidRPr="001E17AA">
        <w:rPr>
          <w:iCs/>
        </w:rPr>
        <w:t>Visa pateikiama įranga, licencijos, garantinio ir techninio palaikymo sutartys turi būti užregistruotos gamintojo palaikymo sistemoje Perkančiosios organizacijos vardu, jei gamintojo palaikymo sistema tai leidžia.</w:t>
      </w:r>
    </w:p>
    <w:p w14:paraId="6FF99AA5" w14:textId="77777777" w:rsidR="007E2D13" w:rsidRPr="007E2D13" w:rsidRDefault="007E2D13" w:rsidP="00B8309F">
      <w:pPr>
        <w:pStyle w:val="ListParagraph"/>
        <w:numPr>
          <w:ilvl w:val="0"/>
          <w:numId w:val="1"/>
        </w:numPr>
        <w:ind w:left="357" w:hanging="357"/>
        <w:jc w:val="both"/>
      </w:pPr>
      <w:r w:rsidRPr="001E17AA">
        <w:rPr>
          <w:rFonts w:eastAsia="TimesNewRoman"/>
          <w:bCs/>
        </w:rPr>
        <w:t xml:space="preserve">Tiekėjas turi įvertinti visus </w:t>
      </w:r>
      <w:r>
        <w:rPr>
          <w:rFonts w:eastAsia="TimesNewRoman"/>
          <w:bCs/>
        </w:rPr>
        <w:t>būtinus</w:t>
      </w:r>
      <w:r w:rsidRPr="001E17AA">
        <w:rPr>
          <w:rFonts w:eastAsia="TimesNewRoman"/>
          <w:bCs/>
        </w:rPr>
        <w:t xml:space="preserve"> darbus ir sąnaudas bei įtraukti juos į pasiūlymą, kad užtikrintų tinkamą sistemos eksploatavimą.</w:t>
      </w:r>
    </w:p>
    <w:p w14:paraId="6AF82147" w14:textId="77777777" w:rsidR="007E2D13" w:rsidRDefault="007E2D13" w:rsidP="00B8309F">
      <w:pPr>
        <w:jc w:val="both"/>
      </w:pPr>
    </w:p>
    <w:p w14:paraId="78738DF4" w14:textId="77777777" w:rsidR="001F4487" w:rsidRDefault="001F4487" w:rsidP="007E2D13">
      <w:pPr>
        <w:jc w:val="both"/>
      </w:pPr>
    </w:p>
    <w:p w14:paraId="69A99483" w14:textId="77777777" w:rsidR="001F4487" w:rsidRDefault="001F4487" w:rsidP="007E2D13">
      <w:pPr>
        <w:jc w:val="both"/>
      </w:pPr>
    </w:p>
    <w:p w14:paraId="5D8985A3" w14:textId="77777777" w:rsidR="001F4487" w:rsidRDefault="001F4487" w:rsidP="007E2D13">
      <w:pPr>
        <w:jc w:val="both"/>
      </w:pPr>
    </w:p>
    <w:p w14:paraId="383C09FC" w14:textId="77777777" w:rsidR="001F4487" w:rsidRDefault="001F4487" w:rsidP="007E2D13">
      <w:pPr>
        <w:jc w:val="both"/>
      </w:pPr>
    </w:p>
    <w:p w14:paraId="2F9D8CC3" w14:textId="77777777" w:rsidR="001F4487" w:rsidRDefault="001F4487" w:rsidP="007E2D13">
      <w:pPr>
        <w:jc w:val="both"/>
      </w:pPr>
    </w:p>
    <w:p w14:paraId="5AB80E18" w14:textId="77777777" w:rsidR="001F4487" w:rsidRDefault="001F4487" w:rsidP="007E2D13">
      <w:pPr>
        <w:jc w:val="both"/>
      </w:pPr>
    </w:p>
    <w:p w14:paraId="72E8C4B3" w14:textId="77777777" w:rsidR="001F4487" w:rsidRDefault="001F4487" w:rsidP="007E2D13">
      <w:pPr>
        <w:jc w:val="both"/>
      </w:pPr>
    </w:p>
    <w:p w14:paraId="2F3E3537" w14:textId="77777777" w:rsidR="001F4487" w:rsidRDefault="001F4487" w:rsidP="007E2D13">
      <w:pPr>
        <w:jc w:val="both"/>
      </w:pPr>
    </w:p>
    <w:p w14:paraId="14B6C9B2" w14:textId="77777777" w:rsidR="00B8309F" w:rsidRDefault="00B8309F" w:rsidP="007E2D13">
      <w:pPr>
        <w:jc w:val="both"/>
      </w:pPr>
    </w:p>
    <w:p w14:paraId="0ABACEC3" w14:textId="77777777" w:rsidR="007E2D13" w:rsidRPr="00831493" w:rsidRDefault="007E2D13" w:rsidP="007E2D13">
      <w:pPr>
        <w:jc w:val="both"/>
      </w:pPr>
    </w:p>
    <w:p w14:paraId="14E750BC" w14:textId="6DC4E2D1" w:rsidR="007E2D13" w:rsidRDefault="007E2D13" w:rsidP="007E2D13">
      <w:pPr>
        <w:tabs>
          <w:tab w:val="left" w:pos="2295"/>
        </w:tabs>
      </w:pPr>
    </w:p>
    <w:p w14:paraId="368D8253" w14:textId="77777777" w:rsidR="007E2D13" w:rsidRDefault="007E2D13" w:rsidP="007E2D13">
      <w:pPr>
        <w:tabs>
          <w:tab w:val="left" w:pos="2295"/>
        </w:tabs>
      </w:pPr>
    </w:p>
    <w:p w14:paraId="7C624614" w14:textId="77777777" w:rsidR="007E2D13" w:rsidRDefault="007E2D13" w:rsidP="007E2D13">
      <w:pPr>
        <w:tabs>
          <w:tab w:val="left" w:pos="2295"/>
        </w:tabs>
      </w:pPr>
    </w:p>
    <w:p w14:paraId="28FBF10C" w14:textId="77777777" w:rsidR="007E2D13" w:rsidRDefault="007E2D13" w:rsidP="007E2D13">
      <w:pPr>
        <w:tabs>
          <w:tab w:val="left" w:pos="397"/>
        </w:tabs>
        <w:ind w:left="57" w:right="57"/>
        <w:jc w:val="center"/>
        <w:rPr>
          <w:rFonts w:cs="Times New Roman"/>
          <w:b/>
          <w:bCs/>
          <w:szCs w:val="24"/>
        </w:rPr>
      </w:pPr>
      <w:r w:rsidRPr="00831493">
        <w:rPr>
          <w:rFonts w:cs="Times New Roman"/>
          <w:b/>
          <w:bCs/>
          <w:szCs w:val="24"/>
        </w:rPr>
        <w:lastRenderedPageBreak/>
        <w:t>T</w:t>
      </w:r>
      <w:r>
        <w:rPr>
          <w:rFonts w:cs="Times New Roman"/>
          <w:b/>
          <w:bCs/>
          <w:szCs w:val="24"/>
        </w:rPr>
        <w:t>echniniai reikalavimai</w:t>
      </w:r>
    </w:p>
    <w:p w14:paraId="467249E6" w14:textId="77777777" w:rsidR="007941A3" w:rsidRDefault="007941A3" w:rsidP="007E2D13">
      <w:pPr>
        <w:tabs>
          <w:tab w:val="left" w:pos="397"/>
        </w:tabs>
        <w:ind w:left="57" w:right="57"/>
        <w:jc w:val="center"/>
        <w:rPr>
          <w:rFonts w:cs="Times New Roman"/>
          <w:b/>
          <w:bCs/>
          <w:szCs w:val="24"/>
        </w:rPr>
      </w:pPr>
    </w:p>
    <w:p w14:paraId="2AD57121" w14:textId="03AB70AD" w:rsidR="007941A3" w:rsidRDefault="007941A3" w:rsidP="001F4487">
      <w:pPr>
        <w:tabs>
          <w:tab w:val="left" w:pos="397"/>
        </w:tabs>
        <w:spacing w:line="360" w:lineRule="auto"/>
        <w:ind w:left="57" w:right="57"/>
        <w:rPr>
          <w:rFonts w:cs="Times New Roman"/>
          <w:szCs w:val="24"/>
        </w:rPr>
      </w:pPr>
      <w:r w:rsidRPr="007941A3">
        <w:rPr>
          <w:rFonts w:cs="Times New Roman"/>
          <w:b/>
          <w:bCs/>
          <w:szCs w:val="24"/>
        </w:rPr>
        <w:t xml:space="preserve">1 lentelė. </w:t>
      </w:r>
      <w:r w:rsidRPr="007941A3">
        <w:rPr>
          <w:rFonts w:cs="Times New Roman"/>
          <w:szCs w:val="24"/>
        </w:rPr>
        <w:t>Reikalavimai IT infrastruktūros galinių įrenginių kontrolės ir valdymo programinei įrangai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2"/>
        <w:gridCol w:w="4676"/>
        <w:gridCol w:w="3091"/>
      </w:tblGrid>
      <w:tr w:rsidR="00BF123E" w:rsidRPr="00BF123E" w14:paraId="4687D987" w14:textId="17B235FE" w:rsidTr="00BF123E">
        <w:trPr>
          <w:trHeight w:val="300"/>
        </w:trPr>
        <w:tc>
          <w:tcPr>
            <w:tcW w:w="405" w:type="pct"/>
            <w:vAlign w:val="center"/>
          </w:tcPr>
          <w:p w14:paraId="4FF6DA93" w14:textId="5FED0B5E" w:rsidR="00187F56" w:rsidRPr="00BF123E" w:rsidRDefault="00187F56" w:rsidP="00BF123E">
            <w:pPr>
              <w:jc w:val="center"/>
              <w:rPr>
                <w:rFonts w:eastAsia="Times New Roman" w:cs="Times New Roman"/>
                <w:b/>
                <w:bCs/>
                <w:color w:val="000000"/>
                <w:szCs w:val="24"/>
                <w:lang w:eastAsia="lt-LT"/>
              </w:rPr>
            </w:pPr>
            <w:r w:rsidRPr="00BF123E">
              <w:rPr>
                <w:rFonts w:eastAsia="Times New Roman" w:cs="Times New Roman"/>
                <w:b/>
                <w:bCs/>
                <w:color w:val="000000"/>
                <w:szCs w:val="24"/>
                <w:lang w:eastAsia="lt-LT"/>
              </w:rPr>
              <w:t>Eil. Nr.</w:t>
            </w:r>
          </w:p>
        </w:tc>
        <w:tc>
          <w:tcPr>
            <w:tcW w:w="881" w:type="pct"/>
            <w:shd w:val="clear" w:color="auto" w:fill="auto"/>
            <w:noWrap/>
            <w:vAlign w:val="center"/>
            <w:hideMark/>
          </w:tcPr>
          <w:p w14:paraId="487B63E2" w14:textId="4C1B1E48"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Kategorija</w:t>
            </w:r>
          </w:p>
        </w:tc>
        <w:tc>
          <w:tcPr>
            <w:tcW w:w="2236" w:type="pct"/>
            <w:shd w:val="clear" w:color="auto" w:fill="auto"/>
            <w:noWrap/>
            <w:vAlign w:val="center"/>
            <w:hideMark/>
          </w:tcPr>
          <w:p w14:paraId="40B3A32D" w14:textId="00893132" w:rsidR="00187F56" w:rsidRPr="007941A3" w:rsidRDefault="00187F56" w:rsidP="00BF123E">
            <w:pPr>
              <w:jc w:val="center"/>
              <w:rPr>
                <w:rFonts w:eastAsia="Times New Roman" w:cs="Times New Roman"/>
                <w:b/>
                <w:bCs/>
                <w:color w:val="000000"/>
                <w:szCs w:val="24"/>
                <w:lang w:eastAsia="lt-LT"/>
              </w:rPr>
            </w:pPr>
            <w:r w:rsidRPr="00BF123E">
              <w:rPr>
                <w:rFonts w:eastAsia="Times New Roman" w:cs="Times New Roman"/>
                <w:b/>
                <w:bCs/>
                <w:color w:val="000000"/>
                <w:szCs w:val="24"/>
                <w:lang w:eastAsia="lt-LT"/>
              </w:rPr>
              <w:t>F</w:t>
            </w:r>
            <w:r w:rsidRPr="007941A3">
              <w:rPr>
                <w:rFonts w:eastAsia="Times New Roman" w:cs="Times New Roman"/>
                <w:b/>
                <w:bCs/>
                <w:color w:val="000000"/>
                <w:szCs w:val="24"/>
                <w:lang w:eastAsia="lt-LT"/>
              </w:rPr>
              <w:t>unkcionalumas</w:t>
            </w:r>
          </w:p>
        </w:tc>
        <w:tc>
          <w:tcPr>
            <w:tcW w:w="1478" w:type="pct"/>
            <w:vAlign w:val="center"/>
          </w:tcPr>
          <w:p w14:paraId="2ACE14A3" w14:textId="6CD62DCC" w:rsidR="00187F56" w:rsidRPr="00BF123E" w:rsidRDefault="00187F56" w:rsidP="00BF123E">
            <w:pPr>
              <w:jc w:val="center"/>
              <w:rPr>
                <w:rFonts w:eastAsia="Times New Roman" w:cs="Times New Roman"/>
                <w:b/>
                <w:bCs/>
                <w:color w:val="000000"/>
                <w:szCs w:val="24"/>
                <w:lang w:eastAsia="lt-LT"/>
              </w:rPr>
            </w:pPr>
            <w:r w:rsidRPr="00BF123E">
              <w:rPr>
                <w:rFonts w:cs="Times New Roman"/>
                <w:b/>
                <w:bCs/>
                <w:color w:val="000000"/>
                <w:szCs w:val="24"/>
              </w:rPr>
              <w:t>Nurodoma tiekėjo siūlomi parametrai / charakteristikos ir jų reikšmės ir kartu su pasiūlymu pateikiama prekių gamintojo dokumentai</w:t>
            </w:r>
          </w:p>
        </w:tc>
      </w:tr>
      <w:tr w:rsidR="0070304B" w:rsidRPr="00BF123E" w14:paraId="4A276716" w14:textId="77777777" w:rsidTr="00BF123E">
        <w:trPr>
          <w:trHeight w:val="300"/>
        </w:trPr>
        <w:tc>
          <w:tcPr>
            <w:tcW w:w="405" w:type="pct"/>
          </w:tcPr>
          <w:p w14:paraId="7B6692EB" w14:textId="77777777" w:rsidR="0070304B" w:rsidRPr="00BF123E" w:rsidRDefault="0070304B" w:rsidP="00BF123E">
            <w:pPr>
              <w:jc w:val="center"/>
              <w:rPr>
                <w:rFonts w:eastAsia="Times New Roman" w:cs="Times New Roman"/>
                <w:b/>
                <w:bCs/>
                <w:color w:val="000000"/>
                <w:szCs w:val="24"/>
                <w:lang w:eastAsia="lt-LT"/>
              </w:rPr>
            </w:pPr>
          </w:p>
        </w:tc>
        <w:tc>
          <w:tcPr>
            <w:tcW w:w="881" w:type="pct"/>
            <w:shd w:val="clear" w:color="auto" w:fill="auto"/>
            <w:noWrap/>
            <w:vAlign w:val="center"/>
          </w:tcPr>
          <w:p w14:paraId="291F2CD2" w14:textId="10BA0300" w:rsidR="0070304B" w:rsidRPr="00BF123E" w:rsidRDefault="0070304B" w:rsidP="00BF123E">
            <w:pPr>
              <w:jc w:val="center"/>
              <w:rPr>
                <w:rFonts w:eastAsia="Times New Roman" w:cs="Times New Roman"/>
                <w:b/>
                <w:bCs/>
                <w:color w:val="000000"/>
                <w:szCs w:val="24"/>
                <w:lang w:eastAsia="lt-LT"/>
              </w:rPr>
            </w:pPr>
            <w:r w:rsidRPr="00BF123E">
              <w:rPr>
                <w:rFonts w:cs="Times New Roman"/>
                <w:b/>
                <w:bCs/>
                <w:szCs w:val="24"/>
              </w:rPr>
              <w:t>Gamintojas</w:t>
            </w:r>
          </w:p>
        </w:tc>
        <w:tc>
          <w:tcPr>
            <w:tcW w:w="2236" w:type="pct"/>
            <w:shd w:val="clear" w:color="auto" w:fill="auto"/>
            <w:noWrap/>
          </w:tcPr>
          <w:p w14:paraId="2C073A0D" w14:textId="502DECFE" w:rsidR="0070304B" w:rsidRPr="00BF123E" w:rsidRDefault="0070304B" w:rsidP="00BF123E">
            <w:pPr>
              <w:jc w:val="both"/>
              <w:rPr>
                <w:rFonts w:eastAsia="Times New Roman" w:cs="Times New Roman"/>
                <w:color w:val="000000"/>
                <w:szCs w:val="24"/>
                <w:lang w:eastAsia="lt-LT"/>
              </w:rPr>
            </w:pPr>
            <w:r w:rsidRPr="00BF123E">
              <w:rPr>
                <w:rFonts w:cs="Times New Roman"/>
                <w:szCs w:val="24"/>
              </w:rPr>
              <w:t>Nurodyti gamintoją.</w:t>
            </w:r>
          </w:p>
        </w:tc>
        <w:tc>
          <w:tcPr>
            <w:tcW w:w="1478" w:type="pct"/>
          </w:tcPr>
          <w:p w14:paraId="2C4ABC52" w14:textId="77777777" w:rsidR="0070304B" w:rsidRPr="00BF123E" w:rsidRDefault="0070304B" w:rsidP="00BF123E">
            <w:pPr>
              <w:rPr>
                <w:rFonts w:eastAsia="Times New Roman" w:cs="Times New Roman"/>
                <w:color w:val="000000"/>
                <w:szCs w:val="24"/>
                <w:lang w:eastAsia="lt-LT"/>
              </w:rPr>
            </w:pPr>
          </w:p>
        </w:tc>
      </w:tr>
      <w:tr w:rsidR="0070304B" w:rsidRPr="00BF123E" w14:paraId="391CF034" w14:textId="77777777" w:rsidTr="00BF123E">
        <w:trPr>
          <w:trHeight w:val="300"/>
        </w:trPr>
        <w:tc>
          <w:tcPr>
            <w:tcW w:w="405" w:type="pct"/>
          </w:tcPr>
          <w:p w14:paraId="7CC27D76" w14:textId="77777777" w:rsidR="0070304B" w:rsidRPr="00BF123E" w:rsidRDefault="0070304B" w:rsidP="00BF123E">
            <w:pPr>
              <w:jc w:val="center"/>
              <w:rPr>
                <w:rFonts w:eastAsia="Times New Roman" w:cs="Times New Roman"/>
                <w:b/>
                <w:bCs/>
                <w:color w:val="000000"/>
                <w:szCs w:val="24"/>
                <w:lang w:eastAsia="lt-LT"/>
              </w:rPr>
            </w:pPr>
          </w:p>
        </w:tc>
        <w:tc>
          <w:tcPr>
            <w:tcW w:w="881" w:type="pct"/>
            <w:shd w:val="clear" w:color="auto" w:fill="auto"/>
            <w:noWrap/>
            <w:vAlign w:val="center"/>
          </w:tcPr>
          <w:p w14:paraId="4C54014A" w14:textId="388DE14E" w:rsidR="0070304B" w:rsidRPr="00BF123E" w:rsidRDefault="0070304B" w:rsidP="00BF123E">
            <w:pPr>
              <w:jc w:val="center"/>
              <w:rPr>
                <w:rFonts w:eastAsia="Times New Roman" w:cs="Times New Roman"/>
                <w:b/>
                <w:bCs/>
                <w:color w:val="000000"/>
                <w:szCs w:val="24"/>
                <w:lang w:eastAsia="lt-LT"/>
              </w:rPr>
            </w:pPr>
            <w:r w:rsidRPr="00BF123E">
              <w:rPr>
                <w:rFonts w:cs="Times New Roman"/>
                <w:b/>
                <w:bCs/>
                <w:szCs w:val="24"/>
              </w:rPr>
              <w:t>Produkto pavadinimas</w:t>
            </w:r>
          </w:p>
        </w:tc>
        <w:tc>
          <w:tcPr>
            <w:tcW w:w="2236" w:type="pct"/>
            <w:shd w:val="clear" w:color="auto" w:fill="auto"/>
            <w:noWrap/>
          </w:tcPr>
          <w:p w14:paraId="4DC2639A" w14:textId="0CE9ABF6" w:rsidR="0070304B" w:rsidRPr="00BF123E" w:rsidRDefault="0070304B" w:rsidP="00BF123E">
            <w:pPr>
              <w:jc w:val="both"/>
              <w:rPr>
                <w:rFonts w:eastAsia="Times New Roman" w:cs="Times New Roman"/>
                <w:color w:val="000000"/>
                <w:szCs w:val="24"/>
                <w:lang w:eastAsia="lt-LT"/>
              </w:rPr>
            </w:pPr>
            <w:r w:rsidRPr="00BF123E">
              <w:rPr>
                <w:rFonts w:cs="Times New Roman"/>
                <w:szCs w:val="24"/>
              </w:rPr>
              <w:t xml:space="preserve">Nurodyti tikslų produkto pavadinimą, modelį ir kodą. Pateikti nuorodą į viešai prieinamą informaciją gamintojo interneto svetainėje, kurioje pateikiama informacija apie siūlomos prekės charakteristikas. </w:t>
            </w:r>
            <w:r w:rsidRPr="00BF123E">
              <w:rPr>
                <w:rFonts w:cs="Times New Roman"/>
                <w:b/>
                <w:bCs/>
                <w:iCs/>
                <w:szCs w:val="24"/>
              </w:rPr>
              <w:t>Atskirame dokumente turi būti pateiktas pilnas komplektuojamų komponentų, licencijų sąrašas su gamintojo kodais (</w:t>
            </w:r>
            <w:r w:rsidRPr="00BF123E">
              <w:rPr>
                <w:rFonts w:cs="Times New Roman"/>
                <w:b/>
                <w:bCs/>
                <w:color w:val="000000"/>
                <w:szCs w:val="24"/>
              </w:rPr>
              <w:t>ir trumpas funkcionalumo aprašymas, kurį kiekviena licencija suteikia ir kaip tai atitinka reikalavimus)</w:t>
            </w:r>
            <w:r w:rsidRPr="00BF123E">
              <w:rPr>
                <w:rFonts w:cs="Times New Roman"/>
                <w:b/>
                <w:bCs/>
                <w:iCs/>
                <w:szCs w:val="24"/>
              </w:rPr>
              <w:t>, kiekiais ir pavadinimais.</w:t>
            </w:r>
          </w:p>
        </w:tc>
        <w:tc>
          <w:tcPr>
            <w:tcW w:w="1478" w:type="pct"/>
          </w:tcPr>
          <w:p w14:paraId="3573DE1E" w14:textId="77777777" w:rsidR="0070304B" w:rsidRPr="00BF123E" w:rsidRDefault="0070304B" w:rsidP="00BF123E">
            <w:pPr>
              <w:rPr>
                <w:rFonts w:eastAsia="Times New Roman" w:cs="Times New Roman"/>
                <w:color w:val="000000"/>
                <w:szCs w:val="24"/>
                <w:lang w:eastAsia="lt-LT"/>
              </w:rPr>
            </w:pPr>
          </w:p>
        </w:tc>
      </w:tr>
      <w:tr w:rsidR="00BF123E" w:rsidRPr="00BF123E" w14:paraId="6A44DDF4" w14:textId="3EFA7001" w:rsidTr="00BF123E">
        <w:trPr>
          <w:trHeight w:val="300"/>
        </w:trPr>
        <w:tc>
          <w:tcPr>
            <w:tcW w:w="405" w:type="pct"/>
          </w:tcPr>
          <w:p w14:paraId="54522785" w14:textId="77777777" w:rsidR="00187F56" w:rsidRPr="00BF123E" w:rsidRDefault="00187F56" w:rsidP="00BF123E">
            <w:pPr>
              <w:jc w:val="center"/>
              <w:rPr>
                <w:rFonts w:eastAsia="Times New Roman" w:cs="Times New Roman"/>
                <w:b/>
                <w:bCs/>
                <w:color w:val="000000"/>
                <w:szCs w:val="24"/>
                <w:lang w:eastAsia="lt-LT"/>
              </w:rPr>
            </w:pPr>
          </w:p>
        </w:tc>
        <w:tc>
          <w:tcPr>
            <w:tcW w:w="881" w:type="pct"/>
            <w:shd w:val="clear" w:color="auto" w:fill="auto"/>
            <w:noWrap/>
            <w:vAlign w:val="center"/>
            <w:hideMark/>
          </w:tcPr>
          <w:p w14:paraId="7131BE78"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Centralizuotas valdymas</w:t>
            </w:r>
          </w:p>
        </w:tc>
        <w:tc>
          <w:tcPr>
            <w:tcW w:w="2236" w:type="pct"/>
            <w:shd w:val="clear" w:color="auto" w:fill="auto"/>
            <w:noWrap/>
            <w:vAlign w:val="bottom"/>
            <w:hideMark/>
          </w:tcPr>
          <w:p w14:paraId="2FB745E0" w14:textId="77777777" w:rsidR="00187F56" w:rsidRPr="00021A1A" w:rsidRDefault="00187F56" w:rsidP="00021A1A">
            <w:pPr>
              <w:pStyle w:val="ListParagraph"/>
              <w:numPr>
                <w:ilvl w:val="0"/>
                <w:numId w:val="10"/>
              </w:numPr>
              <w:jc w:val="both"/>
              <w:rPr>
                <w:rFonts w:eastAsia="Times New Roman" w:cs="Times New Roman"/>
                <w:color w:val="000000"/>
                <w:szCs w:val="24"/>
                <w:lang w:eastAsia="lt-LT"/>
              </w:rPr>
            </w:pPr>
            <w:r w:rsidRPr="00021A1A">
              <w:rPr>
                <w:rFonts w:eastAsia="Times New Roman" w:cs="Times New Roman"/>
                <w:color w:val="000000"/>
                <w:szCs w:val="24"/>
                <w:lang w:eastAsia="lt-LT"/>
              </w:rPr>
              <w:t>Valdymo konsolė su saugiu prisijungimu per web</w:t>
            </w:r>
            <w:r w:rsidR="004A7221" w:rsidRPr="00021A1A">
              <w:rPr>
                <w:rFonts w:eastAsia="Times New Roman" w:cs="Times New Roman"/>
                <w:color w:val="000000"/>
                <w:szCs w:val="24"/>
                <w:lang w:eastAsia="lt-LT"/>
              </w:rPr>
              <w:t>-sasaja</w:t>
            </w:r>
            <w:r w:rsidRPr="00021A1A">
              <w:rPr>
                <w:rFonts w:eastAsia="Times New Roman" w:cs="Times New Roman"/>
                <w:color w:val="000000"/>
                <w:szCs w:val="24"/>
                <w:lang w:eastAsia="lt-LT"/>
              </w:rPr>
              <w:t xml:space="preserve"> arba dedikuotą klientą</w:t>
            </w:r>
          </w:p>
          <w:p w14:paraId="74533F5F" w14:textId="4811610B" w:rsidR="00021A1A" w:rsidRDefault="00021A1A" w:rsidP="00021A1A">
            <w:pPr>
              <w:pStyle w:val="ListParagraph"/>
              <w:numPr>
                <w:ilvl w:val="0"/>
                <w:numId w:val="10"/>
              </w:numPr>
              <w:jc w:val="both"/>
              <w:rPr>
                <w:rFonts w:eastAsia="Times New Roman" w:cs="Times New Roman"/>
                <w:color w:val="000000"/>
                <w:szCs w:val="24"/>
                <w:lang w:eastAsia="lt-LT"/>
              </w:rPr>
            </w:pPr>
            <w:r w:rsidRPr="00021A1A">
              <w:rPr>
                <w:rFonts w:eastAsia="Times New Roman" w:cs="Times New Roman"/>
                <w:color w:val="000000"/>
                <w:szCs w:val="24"/>
                <w:lang w:eastAsia="lt-LT"/>
              </w:rPr>
              <w:t>Vartotojų ir administratorių vaidmenų valdymas (turi būti ne mažiau kaip 3 skirtingų lygių teisės). (pvz.: Admin, Read-only,</w:t>
            </w:r>
            <w:r>
              <w:rPr>
                <w:rFonts w:eastAsia="Times New Roman" w:cs="Times New Roman"/>
                <w:color w:val="000000"/>
                <w:szCs w:val="24"/>
                <w:lang w:eastAsia="lt-LT"/>
              </w:rPr>
              <w:t xml:space="preserve"> </w:t>
            </w:r>
            <w:r w:rsidRPr="00021A1A">
              <w:rPr>
                <w:rFonts w:eastAsia="Times New Roman" w:cs="Times New Roman"/>
                <w:color w:val="000000"/>
                <w:szCs w:val="24"/>
                <w:lang w:eastAsia="lt-LT"/>
              </w:rPr>
              <w:t>Editor</w:t>
            </w:r>
            <w:r>
              <w:rPr>
                <w:rFonts w:eastAsia="Times New Roman" w:cs="Times New Roman"/>
                <w:color w:val="000000"/>
                <w:szCs w:val="24"/>
                <w:lang w:eastAsia="lt-LT"/>
              </w:rPr>
              <w:t>)</w:t>
            </w:r>
          </w:p>
          <w:p w14:paraId="64BBD99D" w14:textId="77777777" w:rsidR="00021A1A" w:rsidRDefault="00021A1A" w:rsidP="00021A1A">
            <w:pPr>
              <w:pStyle w:val="ListParagraph"/>
              <w:numPr>
                <w:ilvl w:val="0"/>
                <w:numId w:val="10"/>
              </w:numPr>
              <w:jc w:val="both"/>
              <w:rPr>
                <w:rFonts w:eastAsia="Times New Roman" w:cs="Times New Roman"/>
                <w:color w:val="000000"/>
                <w:szCs w:val="24"/>
                <w:lang w:eastAsia="lt-LT"/>
              </w:rPr>
            </w:pPr>
            <w:r w:rsidRPr="007941A3">
              <w:rPr>
                <w:rFonts w:eastAsia="Times New Roman" w:cs="Times New Roman"/>
                <w:color w:val="000000"/>
                <w:szCs w:val="24"/>
                <w:lang w:eastAsia="lt-LT"/>
              </w:rPr>
              <w:t>Veiksmų audito žurnalas</w:t>
            </w:r>
          </w:p>
          <w:p w14:paraId="1C650386" w14:textId="15984F81" w:rsidR="00021A1A" w:rsidRPr="00021A1A" w:rsidRDefault="00021A1A" w:rsidP="00021A1A">
            <w:pPr>
              <w:pStyle w:val="ListParagraph"/>
              <w:numPr>
                <w:ilvl w:val="0"/>
                <w:numId w:val="10"/>
              </w:numPr>
              <w:jc w:val="both"/>
              <w:rPr>
                <w:rFonts w:eastAsia="Times New Roman" w:cs="Times New Roman"/>
                <w:color w:val="000000"/>
                <w:szCs w:val="24"/>
                <w:lang w:eastAsia="lt-LT"/>
              </w:rPr>
            </w:pPr>
            <w:r w:rsidRPr="007941A3">
              <w:rPr>
                <w:rFonts w:eastAsia="Times New Roman" w:cs="Times New Roman"/>
                <w:color w:val="000000"/>
                <w:szCs w:val="24"/>
                <w:lang w:eastAsia="lt-LT"/>
              </w:rPr>
              <w:t xml:space="preserve">Vieningas </w:t>
            </w:r>
            <w:r w:rsidRPr="00BF123E">
              <w:rPr>
                <w:rFonts w:eastAsia="Times New Roman" w:cs="Times New Roman"/>
                <w:color w:val="000000"/>
                <w:szCs w:val="24"/>
                <w:lang w:eastAsia="lt-LT"/>
              </w:rPr>
              <w:t>galiniu įrenginiu</w:t>
            </w:r>
            <w:r w:rsidRPr="007941A3">
              <w:rPr>
                <w:rFonts w:eastAsia="Times New Roman" w:cs="Times New Roman"/>
                <w:color w:val="000000"/>
                <w:szCs w:val="24"/>
                <w:lang w:eastAsia="lt-LT"/>
              </w:rPr>
              <w:t xml:space="preserve"> valdymas: kūrimas, automatizavimas ir valdymas</w:t>
            </w:r>
            <w:r w:rsidRPr="00BF123E">
              <w:rPr>
                <w:rFonts w:eastAsia="Times New Roman" w:cs="Times New Roman"/>
                <w:color w:val="000000"/>
                <w:szCs w:val="24"/>
                <w:lang w:eastAsia="lt-LT"/>
              </w:rPr>
              <w:t>. Vieninga platforma.</w:t>
            </w:r>
          </w:p>
        </w:tc>
        <w:tc>
          <w:tcPr>
            <w:tcW w:w="1478" w:type="pct"/>
          </w:tcPr>
          <w:p w14:paraId="28A7B872" w14:textId="77777777" w:rsidR="00187F56" w:rsidRPr="00BF123E" w:rsidRDefault="00187F56" w:rsidP="00BF123E">
            <w:pPr>
              <w:rPr>
                <w:rFonts w:eastAsia="Times New Roman" w:cs="Times New Roman"/>
                <w:color w:val="000000"/>
                <w:szCs w:val="24"/>
                <w:lang w:eastAsia="lt-LT"/>
              </w:rPr>
            </w:pPr>
          </w:p>
        </w:tc>
      </w:tr>
      <w:tr w:rsidR="00BF123E" w:rsidRPr="00BF123E" w14:paraId="2C470A78" w14:textId="24669B9F" w:rsidTr="00BF123E">
        <w:trPr>
          <w:trHeight w:val="300"/>
        </w:trPr>
        <w:tc>
          <w:tcPr>
            <w:tcW w:w="405" w:type="pct"/>
          </w:tcPr>
          <w:p w14:paraId="2C5C9DE8"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4B1CA574" w14:textId="08327286"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Tapatybės ir prieigos valdymas</w:t>
            </w:r>
            <w:r w:rsidR="004A7221" w:rsidRPr="00BF123E">
              <w:rPr>
                <w:rFonts w:eastAsia="Times New Roman" w:cs="Times New Roman"/>
                <w:b/>
                <w:bCs/>
                <w:color w:val="000000"/>
                <w:szCs w:val="24"/>
                <w:lang w:eastAsia="lt-LT"/>
              </w:rPr>
              <w:t>(angl.</w:t>
            </w:r>
            <w:r w:rsidR="004A7221" w:rsidRPr="00BF123E">
              <w:rPr>
                <w:rFonts w:cs="Times New Roman"/>
                <w:b/>
                <w:bCs/>
                <w:szCs w:val="24"/>
              </w:rPr>
              <w:t xml:space="preserve"> </w:t>
            </w:r>
            <w:r w:rsidR="004A7221" w:rsidRPr="00BF123E">
              <w:rPr>
                <w:rFonts w:eastAsia="Times New Roman" w:cs="Times New Roman"/>
                <w:b/>
                <w:bCs/>
                <w:i/>
                <w:iCs/>
                <w:color w:val="000000"/>
                <w:szCs w:val="24"/>
                <w:lang w:eastAsia="lt-LT"/>
              </w:rPr>
              <w:t>Role-Based Access Control)</w:t>
            </w:r>
          </w:p>
        </w:tc>
        <w:tc>
          <w:tcPr>
            <w:tcW w:w="2236" w:type="pct"/>
            <w:shd w:val="clear" w:color="auto" w:fill="auto"/>
            <w:noWrap/>
            <w:vAlign w:val="bottom"/>
            <w:hideMark/>
          </w:tcPr>
          <w:p w14:paraId="181AB64B" w14:textId="77777777" w:rsidR="00187F56" w:rsidRDefault="00187F56" w:rsidP="00021A1A">
            <w:pPr>
              <w:pStyle w:val="ListParagraph"/>
              <w:numPr>
                <w:ilvl w:val="0"/>
                <w:numId w:val="11"/>
              </w:numPr>
              <w:jc w:val="both"/>
              <w:rPr>
                <w:rFonts w:eastAsia="Times New Roman" w:cs="Times New Roman"/>
                <w:color w:val="000000"/>
                <w:szCs w:val="24"/>
                <w:lang w:eastAsia="lt-LT"/>
              </w:rPr>
            </w:pPr>
            <w:r w:rsidRPr="00021A1A">
              <w:rPr>
                <w:rFonts w:eastAsia="Times New Roman" w:cs="Times New Roman"/>
                <w:color w:val="000000"/>
                <w:szCs w:val="24"/>
                <w:lang w:eastAsia="lt-LT"/>
              </w:rPr>
              <w:t>Asmens tapatybės ir privilegijuotos prieigos valdymas</w:t>
            </w:r>
            <w:r w:rsidR="004A7221" w:rsidRPr="00021A1A">
              <w:rPr>
                <w:rFonts w:eastAsia="Times New Roman" w:cs="Times New Roman"/>
                <w:color w:val="000000"/>
                <w:szCs w:val="24"/>
                <w:lang w:eastAsia="lt-LT"/>
              </w:rPr>
              <w:t xml:space="preserve"> </w:t>
            </w:r>
          </w:p>
          <w:p w14:paraId="4FBB3048" w14:textId="77777777" w:rsidR="00021A1A" w:rsidRDefault="00021A1A" w:rsidP="00021A1A">
            <w:pPr>
              <w:pStyle w:val="ListParagraph"/>
              <w:numPr>
                <w:ilvl w:val="0"/>
                <w:numId w:val="11"/>
              </w:numPr>
              <w:jc w:val="both"/>
              <w:rPr>
                <w:rFonts w:eastAsia="Times New Roman" w:cs="Times New Roman"/>
                <w:color w:val="000000"/>
                <w:szCs w:val="24"/>
                <w:lang w:eastAsia="lt-LT"/>
              </w:rPr>
            </w:pPr>
            <w:r w:rsidRPr="007941A3">
              <w:rPr>
                <w:rFonts w:eastAsia="Times New Roman" w:cs="Times New Roman"/>
                <w:color w:val="000000"/>
                <w:szCs w:val="24"/>
                <w:lang w:eastAsia="lt-LT"/>
              </w:rPr>
              <w:t>Saugus prieigos kontrolės mechanizmai</w:t>
            </w:r>
          </w:p>
          <w:p w14:paraId="25042D35" w14:textId="5B381E2F" w:rsidR="00021A1A" w:rsidRPr="00021A1A" w:rsidRDefault="00021A1A" w:rsidP="00021A1A">
            <w:pPr>
              <w:pStyle w:val="ListParagraph"/>
              <w:numPr>
                <w:ilvl w:val="0"/>
                <w:numId w:val="11"/>
              </w:numPr>
              <w:jc w:val="both"/>
              <w:rPr>
                <w:rFonts w:eastAsia="Times New Roman" w:cs="Times New Roman"/>
                <w:color w:val="000000"/>
                <w:szCs w:val="24"/>
                <w:lang w:eastAsia="lt-LT"/>
              </w:rPr>
            </w:pPr>
            <w:r w:rsidRPr="007941A3">
              <w:rPr>
                <w:rFonts w:eastAsia="Times New Roman" w:cs="Times New Roman"/>
                <w:color w:val="000000"/>
                <w:szCs w:val="24"/>
                <w:lang w:eastAsia="lt-LT"/>
              </w:rPr>
              <w:t>Privilegijų valdymas, vartotojų teisių ribojimas</w:t>
            </w:r>
          </w:p>
        </w:tc>
        <w:tc>
          <w:tcPr>
            <w:tcW w:w="1478" w:type="pct"/>
          </w:tcPr>
          <w:p w14:paraId="0F6CE1A1" w14:textId="77777777" w:rsidR="00187F56" w:rsidRPr="00BF123E" w:rsidRDefault="00187F56" w:rsidP="00BF123E">
            <w:pPr>
              <w:rPr>
                <w:rFonts w:eastAsia="Times New Roman" w:cs="Times New Roman"/>
                <w:color w:val="000000"/>
                <w:szCs w:val="24"/>
                <w:lang w:eastAsia="lt-LT"/>
              </w:rPr>
            </w:pPr>
          </w:p>
        </w:tc>
      </w:tr>
      <w:tr w:rsidR="00BF123E" w:rsidRPr="00BF123E" w14:paraId="2A6E0999" w14:textId="29A0D142" w:rsidTr="00BF123E">
        <w:trPr>
          <w:trHeight w:val="300"/>
        </w:trPr>
        <w:tc>
          <w:tcPr>
            <w:tcW w:w="405" w:type="pct"/>
          </w:tcPr>
          <w:p w14:paraId="4228FDF2"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2CD041DA"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IT operacijų valdymas</w:t>
            </w:r>
          </w:p>
        </w:tc>
        <w:tc>
          <w:tcPr>
            <w:tcW w:w="2236" w:type="pct"/>
            <w:shd w:val="clear" w:color="auto" w:fill="auto"/>
            <w:noWrap/>
            <w:vAlign w:val="bottom"/>
            <w:hideMark/>
          </w:tcPr>
          <w:p w14:paraId="1BC59AB8" w14:textId="77777777" w:rsidR="00187F56" w:rsidRDefault="00187F56" w:rsidP="00021A1A">
            <w:pPr>
              <w:pStyle w:val="ListParagraph"/>
              <w:numPr>
                <w:ilvl w:val="0"/>
                <w:numId w:val="12"/>
              </w:numPr>
              <w:jc w:val="both"/>
              <w:rPr>
                <w:rFonts w:eastAsia="Times New Roman" w:cs="Times New Roman"/>
                <w:color w:val="000000"/>
                <w:szCs w:val="24"/>
                <w:lang w:eastAsia="lt-LT"/>
              </w:rPr>
            </w:pPr>
            <w:r w:rsidRPr="00021A1A">
              <w:rPr>
                <w:rFonts w:eastAsia="Times New Roman" w:cs="Times New Roman"/>
                <w:color w:val="000000"/>
                <w:szCs w:val="24"/>
                <w:lang w:eastAsia="lt-LT"/>
              </w:rPr>
              <w:t>Tinklo, serverių ir programų stebėjimas bei valdymas</w:t>
            </w:r>
          </w:p>
          <w:p w14:paraId="4C7B1F56" w14:textId="06CD40B7" w:rsidR="00021A1A" w:rsidRPr="00021A1A" w:rsidRDefault="00021A1A" w:rsidP="00021A1A">
            <w:pPr>
              <w:pStyle w:val="ListParagraph"/>
              <w:numPr>
                <w:ilvl w:val="0"/>
                <w:numId w:val="12"/>
              </w:numPr>
              <w:jc w:val="both"/>
              <w:rPr>
                <w:rFonts w:eastAsia="Times New Roman" w:cs="Times New Roman"/>
                <w:color w:val="000000"/>
                <w:szCs w:val="24"/>
                <w:lang w:eastAsia="lt-LT"/>
              </w:rPr>
            </w:pPr>
            <w:r w:rsidRPr="007941A3">
              <w:rPr>
                <w:rFonts w:eastAsia="Times New Roman" w:cs="Times New Roman"/>
                <w:color w:val="000000"/>
                <w:szCs w:val="24"/>
                <w:lang w:eastAsia="lt-LT"/>
              </w:rPr>
              <w:t>Realiojo laiko būklės monitoringas</w:t>
            </w:r>
          </w:p>
        </w:tc>
        <w:tc>
          <w:tcPr>
            <w:tcW w:w="1478" w:type="pct"/>
          </w:tcPr>
          <w:p w14:paraId="19889BAF" w14:textId="77777777" w:rsidR="00187F56" w:rsidRPr="00BF123E" w:rsidRDefault="00187F56" w:rsidP="00BF123E">
            <w:pPr>
              <w:rPr>
                <w:rFonts w:eastAsia="Times New Roman" w:cs="Times New Roman"/>
                <w:color w:val="000000"/>
                <w:szCs w:val="24"/>
                <w:lang w:eastAsia="lt-LT"/>
              </w:rPr>
            </w:pPr>
          </w:p>
        </w:tc>
      </w:tr>
      <w:tr w:rsidR="00BF123E" w:rsidRPr="00BF123E" w14:paraId="15AD89F5" w14:textId="175790BA" w:rsidTr="00BF123E">
        <w:trPr>
          <w:trHeight w:val="300"/>
        </w:trPr>
        <w:tc>
          <w:tcPr>
            <w:tcW w:w="405" w:type="pct"/>
          </w:tcPr>
          <w:p w14:paraId="1488985C"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06D66DEB"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Pažangi IT analizė</w:t>
            </w:r>
          </w:p>
        </w:tc>
        <w:tc>
          <w:tcPr>
            <w:tcW w:w="2236" w:type="pct"/>
            <w:shd w:val="clear" w:color="auto" w:fill="auto"/>
            <w:noWrap/>
            <w:vAlign w:val="bottom"/>
            <w:hideMark/>
          </w:tcPr>
          <w:p w14:paraId="34B403BD" w14:textId="77777777" w:rsidR="00187F56" w:rsidRDefault="00187F56" w:rsidP="00021A1A">
            <w:pPr>
              <w:pStyle w:val="ListParagraph"/>
              <w:numPr>
                <w:ilvl w:val="0"/>
                <w:numId w:val="13"/>
              </w:numPr>
              <w:jc w:val="both"/>
              <w:rPr>
                <w:rFonts w:eastAsia="Times New Roman" w:cs="Times New Roman"/>
                <w:color w:val="000000"/>
                <w:szCs w:val="24"/>
                <w:lang w:eastAsia="lt-LT"/>
              </w:rPr>
            </w:pPr>
            <w:r w:rsidRPr="00021A1A">
              <w:rPr>
                <w:rFonts w:eastAsia="Times New Roman" w:cs="Times New Roman"/>
                <w:color w:val="000000"/>
                <w:szCs w:val="24"/>
                <w:lang w:eastAsia="lt-LT"/>
              </w:rPr>
              <w:t>IT duomenų vizualizavimas, analizė ir įžvalgų gavimas</w:t>
            </w:r>
          </w:p>
          <w:p w14:paraId="6B43735C" w14:textId="790036C2" w:rsidR="00021A1A" w:rsidRPr="00021A1A" w:rsidRDefault="00021A1A" w:rsidP="00021A1A">
            <w:pPr>
              <w:pStyle w:val="ListParagraph"/>
              <w:numPr>
                <w:ilvl w:val="0"/>
                <w:numId w:val="13"/>
              </w:numPr>
              <w:jc w:val="both"/>
              <w:rPr>
                <w:rFonts w:eastAsia="Times New Roman" w:cs="Times New Roman"/>
                <w:color w:val="000000"/>
                <w:szCs w:val="24"/>
                <w:lang w:eastAsia="lt-LT"/>
              </w:rPr>
            </w:pPr>
            <w:r w:rsidRPr="007941A3">
              <w:rPr>
                <w:rFonts w:eastAsia="Times New Roman" w:cs="Times New Roman"/>
                <w:color w:val="000000"/>
                <w:szCs w:val="24"/>
                <w:lang w:eastAsia="lt-LT"/>
              </w:rPr>
              <w:t>Anomalijų ir įvykių identifikavimas</w:t>
            </w:r>
          </w:p>
        </w:tc>
        <w:tc>
          <w:tcPr>
            <w:tcW w:w="1478" w:type="pct"/>
          </w:tcPr>
          <w:p w14:paraId="1557E9CB" w14:textId="77777777" w:rsidR="00187F56" w:rsidRPr="00BF123E" w:rsidRDefault="00187F56" w:rsidP="00BF123E">
            <w:pPr>
              <w:rPr>
                <w:rFonts w:eastAsia="Times New Roman" w:cs="Times New Roman"/>
                <w:color w:val="000000"/>
                <w:szCs w:val="24"/>
                <w:lang w:eastAsia="lt-LT"/>
              </w:rPr>
            </w:pPr>
          </w:p>
        </w:tc>
      </w:tr>
      <w:tr w:rsidR="00BF123E" w:rsidRPr="00BF123E" w14:paraId="47AD2EE3" w14:textId="45FE3D15" w:rsidTr="00BF123E">
        <w:trPr>
          <w:trHeight w:val="300"/>
        </w:trPr>
        <w:tc>
          <w:tcPr>
            <w:tcW w:w="405" w:type="pct"/>
          </w:tcPr>
          <w:p w14:paraId="154D5550"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38FDDFF0"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Aukšto patikimumo architektūra</w:t>
            </w:r>
          </w:p>
        </w:tc>
        <w:tc>
          <w:tcPr>
            <w:tcW w:w="2236" w:type="pct"/>
            <w:shd w:val="clear" w:color="auto" w:fill="auto"/>
            <w:noWrap/>
            <w:vAlign w:val="bottom"/>
            <w:hideMark/>
          </w:tcPr>
          <w:p w14:paraId="58D85625" w14:textId="77777777" w:rsidR="00187F56" w:rsidRDefault="00187F56" w:rsidP="00021A1A">
            <w:pPr>
              <w:pStyle w:val="ListParagraph"/>
              <w:numPr>
                <w:ilvl w:val="0"/>
                <w:numId w:val="14"/>
              </w:numPr>
              <w:jc w:val="both"/>
              <w:rPr>
                <w:rFonts w:eastAsia="Times New Roman" w:cs="Times New Roman"/>
                <w:color w:val="000000"/>
                <w:szCs w:val="24"/>
                <w:lang w:eastAsia="lt-LT"/>
              </w:rPr>
            </w:pPr>
            <w:r w:rsidRPr="00021A1A">
              <w:rPr>
                <w:rFonts w:eastAsia="Times New Roman" w:cs="Times New Roman"/>
                <w:color w:val="000000"/>
                <w:szCs w:val="24"/>
                <w:lang w:eastAsia="lt-LT"/>
              </w:rPr>
              <w:t xml:space="preserve">Klasterizavimas, automatinis perjungimas </w:t>
            </w:r>
          </w:p>
          <w:p w14:paraId="333A5033" w14:textId="77777777" w:rsidR="00021A1A" w:rsidRDefault="00021A1A" w:rsidP="00021A1A">
            <w:pPr>
              <w:pStyle w:val="ListParagraph"/>
              <w:numPr>
                <w:ilvl w:val="0"/>
                <w:numId w:val="14"/>
              </w:numPr>
              <w:jc w:val="both"/>
              <w:rPr>
                <w:rFonts w:eastAsia="Times New Roman" w:cs="Times New Roman"/>
                <w:color w:val="000000"/>
                <w:szCs w:val="24"/>
                <w:lang w:eastAsia="lt-LT"/>
              </w:rPr>
            </w:pPr>
            <w:r w:rsidRPr="007941A3">
              <w:rPr>
                <w:rFonts w:eastAsia="Times New Roman" w:cs="Times New Roman"/>
                <w:color w:val="000000"/>
                <w:szCs w:val="24"/>
                <w:lang w:eastAsia="lt-LT"/>
              </w:rPr>
              <w:t>Duomenų apsauga ir atsarginės kopijos</w:t>
            </w:r>
          </w:p>
          <w:p w14:paraId="06960954" w14:textId="77777777" w:rsidR="00021A1A" w:rsidRDefault="00021A1A" w:rsidP="00021A1A">
            <w:pPr>
              <w:pStyle w:val="ListParagraph"/>
              <w:numPr>
                <w:ilvl w:val="0"/>
                <w:numId w:val="14"/>
              </w:numPr>
              <w:jc w:val="both"/>
              <w:rPr>
                <w:rFonts w:eastAsia="Times New Roman" w:cs="Times New Roman"/>
                <w:color w:val="000000"/>
                <w:szCs w:val="24"/>
                <w:lang w:eastAsia="lt-LT"/>
              </w:rPr>
            </w:pPr>
            <w:r w:rsidRPr="007941A3">
              <w:rPr>
                <w:rFonts w:eastAsia="Times New Roman" w:cs="Times New Roman"/>
                <w:color w:val="000000"/>
                <w:szCs w:val="24"/>
                <w:lang w:eastAsia="lt-LT"/>
              </w:rPr>
              <w:t>Sistemos stebėsena ir įspėjimai</w:t>
            </w:r>
          </w:p>
          <w:p w14:paraId="7E84CCAE" w14:textId="44F090DD" w:rsidR="00021A1A" w:rsidRPr="00021A1A" w:rsidRDefault="00021A1A" w:rsidP="00021A1A">
            <w:pPr>
              <w:pStyle w:val="ListParagraph"/>
              <w:numPr>
                <w:ilvl w:val="0"/>
                <w:numId w:val="14"/>
              </w:numPr>
              <w:jc w:val="both"/>
              <w:rPr>
                <w:rFonts w:eastAsia="Times New Roman" w:cs="Times New Roman"/>
                <w:color w:val="000000"/>
                <w:szCs w:val="24"/>
                <w:lang w:eastAsia="lt-LT"/>
              </w:rPr>
            </w:pPr>
            <w:r w:rsidRPr="007941A3">
              <w:rPr>
                <w:rFonts w:eastAsia="Times New Roman" w:cs="Times New Roman"/>
                <w:color w:val="000000"/>
                <w:szCs w:val="24"/>
                <w:lang w:eastAsia="lt-LT"/>
              </w:rPr>
              <w:t>Rolling updates palaikymas</w:t>
            </w:r>
          </w:p>
        </w:tc>
        <w:tc>
          <w:tcPr>
            <w:tcW w:w="1478" w:type="pct"/>
          </w:tcPr>
          <w:p w14:paraId="457A36B4" w14:textId="77777777" w:rsidR="00187F56" w:rsidRPr="00BF123E" w:rsidRDefault="00187F56" w:rsidP="00BF123E">
            <w:pPr>
              <w:rPr>
                <w:rFonts w:eastAsia="Times New Roman" w:cs="Times New Roman"/>
                <w:color w:val="000000"/>
                <w:szCs w:val="24"/>
                <w:lang w:eastAsia="lt-LT"/>
              </w:rPr>
            </w:pPr>
          </w:p>
        </w:tc>
      </w:tr>
      <w:tr w:rsidR="00BF123E" w:rsidRPr="00BF123E" w14:paraId="48942CA7" w14:textId="5928BD23" w:rsidTr="00BF123E">
        <w:trPr>
          <w:trHeight w:val="300"/>
        </w:trPr>
        <w:tc>
          <w:tcPr>
            <w:tcW w:w="405" w:type="pct"/>
          </w:tcPr>
          <w:p w14:paraId="47E2E107"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4421BA92"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Inventorizacija</w:t>
            </w:r>
          </w:p>
        </w:tc>
        <w:tc>
          <w:tcPr>
            <w:tcW w:w="2236" w:type="pct"/>
            <w:shd w:val="clear" w:color="auto" w:fill="auto"/>
            <w:noWrap/>
            <w:vAlign w:val="bottom"/>
            <w:hideMark/>
          </w:tcPr>
          <w:p w14:paraId="12AFED85" w14:textId="77777777" w:rsidR="00187F56" w:rsidRDefault="00187F56" w:rsidP="00021A1A">
            <w:pPr>
              <w:pStyle w:val="ListParagraph"/>
              <w:numPr>
                <w:ilvl w:val="0"/>
                <w:numId w:val="15"/>
              </w:numPr>
              <w:jc w:val="both"/>
              <w:rPr>
                <w:rFonts w:eastAsia="Times New Roman" w:cs="Times New Roman"/>
                <w:color w:val="000000"/>
                <w:szCs w:val="24"/>
                <w:lang w:eastAsia="lt-LT"/>
              </w:rPr>
            </w:pPr>
            <w:r w:rsidRPr="00021A1A">
              <w:rPr>
                <w:rFonts w:eastAsia="Times New Roman" w:cs="Times New Roman"/>
                <w:color w:val="000000"/>
                <w:szCs w:val="24"/>
                <w:lang w:eastAsia="lt-LT"/>
              </w:rPr>
              <w:t>Automatinė aparatūros ir programinės įrangos inventorizacija</w:t>
            </w:r>
          </w:p>
          <w:p w14:paraId="2DC4C838" w14:textId="77777777" w:rsidR="00021A1A" w:rsidRDefault="00021A1A" w:rsidP="00021A1A">
            <w:pPr>
              <w:pStyle w:val="ListParagraph"/>
              <w:numPr>
                <w:ilvl w:val="0"/>
                <w:numId w:val="15"/>
              </w:numPr>
              <w:jc w:val="both"/>
              <w:rPr>
                <w:rFonts w:eastAsia="Times New Roman" w:cs="Times New Roman"/>
                <w:color w:val="000000"/>
                <w:szCs w:val="24"/>
                <w:lang w:eastAsia="lt-LT"/>
              </w:rPr>
            </w:pPr>
            <w:r w:rsidRPr="007941A3">
              <w:rPr>
                <w:rFonts w:eastAsia="Times New Roman" w:cs="Times New Roman"/>
                <w:color w:val="000000"/>
                <w:szCs w:val="24"/>
                <w:lang w:eastAsia="lt-LT"/>
              </w:rPr>
              <w:t>IT turto duomenų valdymas</w:t>
            </w:r>
          </w:p>
          <w:p w14:paraId="5CFF48AE" w14:textId="7141D65F" w:rsidR="00021A1A" w:rsidRPr="00021A1A" w:rsidRDefault="00021A1A" w:rsidP="00021A1A">
            <w:pPr>
              <w:pStyle w:val="ListParagraph"/>
              <w:numPr>
                <w:ilvl w:val="0"/>
                <w:numId w:val="15"/>
              </w:numPr>
              <w:jc w:val="both"/>
              <w:rPr>
                <w:rFonts w:eastAsia="Times New Roman" w:cs="Times New Roman"/>
                <w:color w:val="000000"/>
                <w:szCs w:val="24"/>
                <w:lang w:eastAsia="lt-LT"/>
              </w:rPr>
            </w:pPr>
            <w:r w:rsidRPr="007941A3">
              <w:rPr>
                <w:rFonts w:eastAsia="Times New Roman" w:cs="Times New Roman"/>
                <w:color w:val="000000"/>
                <w:szCs w:val="24"/>
                <w:lang w:eastAsia="lt-LT"/>
              </w:rPr>
              <w:lastRenderedPageBreak/>
              <w:t>Integracija su ERP sistemomis</w:t>
            </w:r>
          </w:p>
        </w:tc>
        <w:tc>
          <w:tcPr>
            <w:tcW w:w="1478" w:type="pct"/>
          </w:tcPr>
          <w:p w14:paraId="0AECD6E9" w14:textId="77777777" w:rsidR="00187F56" w:rsidRPr="00BF123E" w:rsidRDefault="00187F56" w:rsidP="00BF123E">
            <w:pPr>
              <w:rPr>
                <w:rFonts w:eastAsia="Times New Roman" w:cs="Times New Roman"/>
                <w:color w:val="000000"/>
                <w:szCs w:val="24"/>
                <w:lang w:eastAsia="lt-LT"/>
              </w:rPr>
            </w:pPr>
          </w:p>
        </w:tc>
      </w:tr>
      <w:tr w:rsidR="00BF123E" w:rsidRPr="00BF123E" w14:paraId="7C8EB7AE" w14:textId="0F0BE9CE" w:rsidTr="00BF123E">
        <w:trPr>
          <w:trHeight w:val="300"/>
        </w:trPr>
        <w:tc>
          <w:tcPr>
            <w:tcW w:w="405" w:type="pct"/>
          </w:tcPr>
          <w:p w14:paraId="69B2F511"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52FB767D"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IT turto valdymas</w:t>
            </w:r>
          </w:p>
        </w:tc>
        <w:tc>
          <w:tcPr>
            <w:tcW w:w="2236" w:type="pct"/>
            <w:shd w:val="clear" w:color="auto" w:fill="auto"/>
            <w:noWrap/>
            <w:vAlign w:val="bottom"/>
            <w:hideMark/>
          </w:tcPr>
          <w:p w14:paraId="13FD6EC2" w14:textId="58FEB9FF" w:rsidR="00187F56" w:rsidRPr="007941A3" w:rsidRDefault="00187F56" w:rsidP="00BF123E">
            <w:pPr>
              <w:jc w:val="both"/>
              <w:rPr>
                <w:rFonts w:eastAsia="Times New Roman" w:cs="Times New Roman"/>
                <w:color w:val="000000"/>
                <w:szCs w:val="24"/>
                <w:lang w:eastAsia="lt-LT"/>
              </w:rPr>
            </w:pPr>
            <w:r w:rsidRPr="007941A3">
              <w:rPr>
                <w:rFonts w:eastAsia="Times New Roman" w:cs="Times New Roman"/>
                <w:color w:val="000000"/>
                <w:szCs w:val="24"/>
                <w:lang w:eastAsia="lt-LT"/>
              </w:rPr>
              <w:t>IT tur</w:t>
            </w:r>
            <w:r w:rsidR="00297E12" w:rsidRPr="00BF123E">
              <w:rPr>
                <w:rFonts w:eastAsia="Times New Roman" w:cs="Times New Roman"/>
                <w:color w:val="000000"/>
                <w:szCs w:val="24"/>
                <w:lang w:eastAsia="lt-LT"/>
              </w:rPr>
              <w:t xml:space="preserve">to </w:t>
            </w:r>
            <w:r w:rsidR="00297E12" w:rsidRPr="007941A3">
              <w:rPr>
                <w:rFonts w:eastAsia="Times New Roman" w:cs="Times New Roman"/>
                <w:color w:val="000000"/>
                <w:szCs w:val="24"/>
                <w:lang w:eastAsia="lt-LT"/>
              </w:rPr>
              <w:t>valdymas</w:t>
            </w:r>
            <w:r w:rsidRPr="007941A3">
              <w:rPr>
                <w:rFonts w:eastAsia="Times New Roman" w:cs="Times New Roman"/>
                <w:color w:val="000000"/>
                <w:szCs w:val="24"/>
                <w:lang w:eastAsia="lt-LT"/>
              </w:rPr>
              <w:t>: techninė ir programinė įranga, licencijos ir jų paskirstymas</w:t>
            </w:r>
          </w:p>
        </w:tc>
        <w:tc>
          <w:tcPr>
            <w:tcW w:w="1478" w:type="pct"/>
          </w:tcPr>
          <w:p w14:paraId="57153B35" w14:textId="77777777" w:rsidR="00187F56" w:rsidRPr="00BF123E" w:rsidRDefault="00187F56" w:rsidP="00BF123E">
            <w:pPr>
              <w:rPr>
                <w:rFonts w:eastAsia="Times New Roman" w:cs="Times New Roman"/>
                <w:color w:val="000000"/>
                <w:szCs w:val="24"/>
                <w:lang w:eastAsia="lt-LT"/>
              </w:rPr>
            </w:pPr>
          </w:p>
        </w:tc>
      </w:tr>
      <w:tr w:rsidR="00BF123E" w:rsidRPr="00BF123E" w14:paraId="0B7162C3" w14:textId="648D4302" w:rsidTr="00BF123E">
        <w:trPr>
          <w:trHeight w:val="300"/>
        </w:trPr>
        <w:tc>
          <w:tcPr>
            <w:tcW w:w="405" w:type="pct"/>
          </w:tcPr>
          <w:p w14:paraId="23B378FC"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7407AFC2"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Nuotolinis valdymas</w:t>
            </w:r>
          </w:p>
        </w:tc>
        <w:tc>
          <w:tcPr>
            <w:tcW w:w="2236" w:type="pct"/>
            <w:shd w:val="clear" w:color="auto" w:fill="auto"/>
            <w:noWrap/>
            <w:vAlign w:val="bottom"/>
            <w:hideMark/>
          </w:tcPr>
          <w:p w14:paraId="7F777B14" w14:textId="77777777" w:rsidR="00187F56" w:rsidRDefault="00187F56" w:rsidP="00021A1A">
            <w:pPr>
              <w:pStyle w:val="ListParagraph"/>
              <w:numPr>
                <w:ilvl w:val="0"/>
                <w:numId w:val="16"/>
              </w:numPr>
              <w:jc w:val="both"/>
              <w:rPr>
                <w:rFonts w:eastAsia="Times New Roman" w:cs="Times New Roman"/>
                <w:color w:val="000000"/>
                <w:szCs w:val="24"/>
                <w:lang w:eastAsia="lt-LT"/>
              </w:rPr>
            </w:pPr>
            <w:r w:rsidRPr="00021A1A">
              <w:rPr>
                <w:rFonts w:eastAsia="Times New Roman" w:cs="Times New Roman"/>
                <w:color w:val="000000"/>
                <w:szCs w:val="24"/>
                <w:lang w:eastAsia="lt-LT"/>
              </w:rPr>
              <w:t>Nuotolinis prisijungimas RDP, VNC ar integruotomis priemonėmis</w:t>
            </w:r>
          </w:p>
          <w:p w14:paraId="18F14065" w14:textId="77777777" w:rsidR="00021A1A" w:rsidRDefault="00021A1A" w:rsidP="00021A1A">
            <w:pPr>
              <w:pStyle w:val="ListParagraph"/>
              <w:numPr>
                <w:ilvl w:val="0"/>
                <w:numId w:val="16"/>
              </w:numPr>
              <w:jc w:val="both"/>
              <w:rPr>
                <w:rFonts w:eastAsia="Times New Roman" w:cs="Times New Roman"/>
                <w:color w:val="000000"/>
                <w:szCs w:val="24"/>
                <w:lang w:eastAsia="lt-LT"/>
              </w:rPr>
            </w:pPr>
            <w:r w:rsidRPr="007941A3">
              <w:rPr>
                <w:rFonts w:eastAsia="Times New Roman" w:cs="Times New Roman"/>
                <w:color w:val="000000"/>
                <w:szCs w:val="24"/>
                <w:lang w:eastAsia="lt-LT"/>
              </w:rPr>
              <w:t>Ekrano bendrinimas, garso ir vaizdo perdavimas</w:t>
            </w:r>
          </w:p>
          <w:p w14:paraId="7989F52E" w14:textId="77777777" w:rsidR="00021A1A" w:rsidRDefault="00021A1A" w:rsidP="00021A1A">
            <w:pPr>
              <w:pStyle w:val="ListParagraph"/>
              <w:numPr>
                <w:ilvl w:val="0"/>
                <w:numId w:val="16"/>
              </w:numPr>
              <w:jc w:val="both"/>
              <w:rPr>
                <w:rFonts w:eastAsia="Times New Roman" w:cs="Times New Roman"/>
                <w:color w:val="000000"/>
                <w:szCs w:val="24"/>
                <w:lang w:eastAsia="lt-LT"/>
              </w:rPr>
            </w:pPr>
            <w:r w:rsidRPr="007941A3">
              <w:rPr>
                <w:rFonts w:eastAsia="Times New Roman" w:cs="Times New Roman"/>
                <w:color w:val="000000"/>
                <w:szCs w:val="24"/>
                <w:lang w:eastAsia="lt-LT"/>
              </w:rPr>
              <w:t>Failų perdavimas ir komandų vykdymas</w:t>
            </w:r>
          </w:p>
          <w:p w14:paraId="65EE8BAD" w14:textId="3C8FD2E2" w:rsidR="00021A1A" w:rsidRPr="00021A1A" w:rsidRDefault="00021A1A" w:rsidP="00021A1A">
            <w:pPr>
              <w:pStyle w:val="ListParagraph"/>
              <w:numPr>
                <w:ilvl w:val="0"/>
                <w:numId w:val="16"/>
              </w:numPr>
              <w:jc w:val="both"/>
              <w:rPr>
                <w:rFonts w:eastAsia="Times New Roman" w:cs="Times New Roman"/>
                <w:color w:val="000000"/>
                <w:szCs w:val="24"/>
                <w:lang w:eastAsia="lt-LT"/>
              </w:rPr>
            </w:pPr>
            <w:r w:rsidRPr="007941A3">
              <w:rPr>
                <w:rFonts w:eastAsia="Times New Roman" w:cs="Times New Roman"/>
                <w:color w:val="000000"/>
                <w:szCs w:val="24"/>
                <w:lang w:eastAsia="lt-LT"/>
              </w:rPr>
              <w:t>Nuotolinė prieiga ir problemų šalinimas</w:t>
            </w:r>
          </w:p>
        </w:tc>
        <w:tc>
          <w:tcPr>
            <w:tcW w:w="1478" w:type="pct"/>
          </w:tcPr>
          <w:p w14:paraId="1A508D01" w14:textId="77777777" w:rsidR="00187F56" w:rsidRPr="00BF123E" w:rsidRDefault="00187F56" w:rsidP="00BF123E">
            <w:pPr>
              <w:rPr>
                <w:rFonts w:eastAsia="Times New Roman" w:cs="Times New Roman"/>
                <w:color w:val="000000"/>
                <w:szCs w:val="24"/>
                <w:lang w:eastAsia="lt-LT"/>
              </w:rPr>
            </w:pPr>
          </w:p>
        </w:tc>
      </w:tr>
      <w:tr w:rsidR="003E3EBE" w:rsidRPr="00BF123E" w14:paraId="47130DF4" w14:textId="77777777" w:rsidTr="00BF123E">
        <w:trPr>
          <w:trHeight w:val="300"/>
        </w:trPr>
        <w:tc>
          <w:tcPr>
            <w:tcW w:w="405" w:type="pct"/>
          </w:tcPr>
          <w:p w14:paraId="3FF2D810" w14:textId="77777777" w:rsidR="003E3EBE" w:rsidRPr="00BF123E" w:rsidRDefault="003E3EBE" w:rsidP="00BF123E">
            <w:pPr>
              <w:jc w:val="center"/>
              <w:rPr>
                <w:rFonts w:eastAsia="Times New Roman" w:cs="Times New Roman"/>
                <w:color w:val="000000"/>
                <w:szCs w:val="24"/>
                <w:lang w:eastAsia="lt-LT"/>
              </w:rPr>
            </w:pPr>
          </w:p>
        </w:tc>
        <w:tc>
          <w:tcPr>
            <w:tcW w:w="881" w:type="pct"/>
            <w:shd w:val="clear" w:color="auto" w:fill="auto"/>
            <w:noWrap/>
            <w:vAlign w:val="center"/>
          </w:tcPr>
          <w:p w14:paraId="6257C4FD" w14:textId="650C23F4" w:rsidR="003E3EBE" w:rsidRPr="007941A3" w:rsidRDefault="003E3EBE" w:rsidP="00BF123E">
            <w:pPr>
              <w:jc w:val="center"/>
              <w:rPr>
                <w:rFonts w:eastAsia="Times New Roman" w:cs="Times New Roman"/>
                <w:b/>
                <w:bCs/>
                <w:color w:val="000000"/>
                <w:szCs w:val="24"/>
                <w:lang w:eastAsia="lt-LT"/>
              </w:rPr>
            </w:pPr>
            <w:r w:rsidRPr="003E3EBE">
              <w:rPr>
                <w:rFonts w:eastAsia="Times New Roman" w:cs="Times New Roman"/>
                <w:b/>
                <w:bCs/>
                <w:color w:val="000000"/>
                <w:szCs w:val="24"/>
                <w:lang w:eastAsia="lt-LT"/>
              </w:rPr>
              <w:t>Darbalaukio konfigūracija</w:t>
            </w:r>
          </w:p>
        </w:tc>
        <w:tc>
          <w:tcPr>
            <w:tcW w:w="2236" w:type="pct"/>
            <w:shd w:val="clear" w:color="auto" w:fill="auto"/>
            <w:noWrap/>
            <w:vAlign w:val="bottom"/>
          </w:tcPr>
          <w:p w14:paraId="46AE906D" w14:textId="77777777" w:rsidR="003E3EBE" w:rsidRPr="003E3EBE" w:rsidRDefault="003E3EBE" w:rsidP="00FA454B">
            <w:pPr>
              <w:pStyle w:val="ListParagraph"/>
              <w:numPr>
                <w:ilvl w:val="0"/>
                <w:numId w:val="40"/>
              </w:numPr>
              <w:jc w:val="both"/>
              <w:rPr>
                <w:rFonts w:eastAsia="Times New Roman" w:cs="Times New Roman"/>
                <w:color w:val="000000"/>
                <w:szCs w:val="24"/>
                <w:lang w:eastAsia="lt-LT"/>
              </w:rPr>
            </w:pPr>
            <w:r w:rsidRPr="003E3EBE">
              <w:rPr>
                <w:rFonts w:eastAsia="Times New Roman" w:cs="Times New Roman"/>
                <w:color w:val="000000"/>
                <w:szCs w:val="24"/>
                <w:lang w:eastAsia="lt-LT"/>
              </w:rPr>
              <w:t>Kelio nustatymas</w:t>
            </w:r>
          </w:p>
          <w:p w14:paraId="31E785F5" w14:textId="77777777" w:rsidR="003E3EBE" w:rsidRPr="003E3EBE" w:rsidRDefault="003E3EBE" w:rsidP="00FA454B">
            <w:pPr>
              <w:pStyle w:val="ListParagraph"/>
              <w:numPr>
                <w:ilvl w:val="0"/>
                <w:numId w:val="40"/>
              </w:numPr>
              <w:jc w:val="both"/>
              <w:rPr>
                <w:rFonts w:eastAsia="Times New Roman" w:cs="Times New Roman"/>
                <w:color w:val="000000"/>
                <w:szCs w:val="24"/>
                <w:lang w:eastAsia="lt-LT"/>
              </w:rPr>
            </w:pPr>
            <w:r w:rsidRPr="003E3EBE">
              <w:rPr>
                <w:rFonts w:eastAsia="Times New Roman" w:cs="Times New Roman"/>
                <w:color w:val="000000"/>
                <w:szCs w:val="24"/>
                <w:lang w:eastAsia="lt-LT"/>
              </w:rPr>
              <w:t>Aplinkos kintamųjų nustatymas</w:t>
            </w:r>
          </w:p>
          <w:p w14:paraId="1A0AD21C" w14:textId="77777777" w:rsidR="003E3EBE" w:rsidRPr="003E3EBE" w:rsidRDefault="003E3EBE" w:rsidP="00FA454B">
            <w:pPr>
              <w:pStyle w:val="ListParagraph"/>
              <w:numPr>
                <w:ilvl w:val="0"/>
                <w:numId w:val="40"/>
              </w:numPr>
              <w:jc w:val="both"/>
              <w:rPr>
                <w:rFonts w:eastAsia="Times New Roman" w:cs="Times New Roman"/>
                <w:color w:val="000000"/>
                <w:szCs w:val="24"/>
                <w:lang w:eastAsia="lt-LT"/>
              </w:rPr>
            </w:pPr>
            <w:r w:rsidRPr="003E3EBE">
              <w:rPr>
                <w:rFonts w:eastAsia="Times New Roman" w:cs="Times New Roman"/>
                <w:color w:val="000000"/>
                <w:szCs w:val="24"/>
                <w:lang w:eastAsia="lt-LT"/>
              </w:rPr>
              <w:t>Ekrano ypatybių nustatymas</w:t>
            </w:r>
          </w:p>
          <w:p w14:paraId="2C2B484D" w14:textId="77777777" w:rsidR="003E3EBE" w:rsidRPr="003E3EBE" w:rsidRDefault="003E3EBE" w:rsidP="00FA454B">
            <w:pPr>
              <w:pStyle w:val="ListParagraph"/>
              <w:numPr>
                <w:ilvl w:val="0"/>
                <w:numId w:val="40"/>
              </w:numPr>
              <w:jc w:val="both"/>
              <w:rPr>
                <w:rFonts w:eastAsia="Times New Roman" w:cs="Times New Roman"/>
                <w:color w:val="000000"/>
                <w:szCs w:val="24"/>
                <w:lang w:eastAsia="lt-LT"/>
              </w:rPr>
            </w:pPr>
            <w:r w:rsidRPr="003E3EBE">
              <w:rPr>
                <w:rFonts w:eastAsia="Times New Roman" w:cs="Times New Roman"/>
                <w:color w:val="000000"/>
                <w:szCs w:val="24"/>
                <w:lang w:eastAsia="lt-LT"/>
              </w:rPr>
              <w:t>Diskų atvaizdavimas</w:t>
            </w:r>
          </w:p>
          <w:p w14:paraId="13817A6E" w14:textId="77777777" w:rsidR="003E3EBE" w:rsidRPr="003E3EBE" w:rsidRDefault="003E3EBE" w:rsidP="00FA454B">
            <w:pPr>
              <w:pStyle w:val="ListParagraph"/>
              <w:numPr>
                <w:ilvl w:val="0"/>
                <w:numId w:val="40"/>
              </w:numPr>
              <w:jc w:val="both"/>
              <w:rPr>
                <w:rFonts w:eastAsia="Times New Roman" w:cs="Times New Roman"/>
                <w:color w:val="000000"/>
                <w:szCs w:val="24"/>
                <w:lang w:eastAsia="lt-LT"/>
              </w:rPr>
            </w:pPr>
            <w:r w:rsidRPr="003E3EBE">
              <w:rPr>
                <w:rFonts w:eastAsia="Times New Roman" w:cs="Times New Roman"/>
                <w:color w:val="000000"/>
                <w:szCs w:val="24"/>
                <w:lang w:eastAsia="lt-LT"/>
              </w:rPr>
              <w:t>Spartieji klavišai</w:t>
            </w:r>
          </w:p>
          <w:p w14:paraId="69429A3C" w14:textId="77777777" w:rsidR="003E3EBE" w:rsidRPr="003E3EBE" w:rsidRDefault="003E3EBE" w:rsidP="00FA454B">
            <w:pPr>
              <w:pStyle w:val="ListParagraph"/>
              <w:numPr>
                <w:ilvl w:val="0"/>
                <w:numId w:val="40"/>
              </w:numPr>
              <w:jc w:val="both"/>
              <w:rPr>
                <w:rFonts w:eastAsia="Times New Roman" w:cs="Times New Roman"/>
                <w:color w:val="000000"/>
                <w:szCs w:val="24"/>
                <w:lang w:eastAsia="lt-LT"/>
              </w:rPr>
            </w:pPr>
            <w:r w:rsidRPr="003E3EBE">
              <w:rPr>
                <w:rFonts w:eastAsia="Times New Roman" w:cs="Times New Roman"/>
                <w:color w:val="000000"/>
                <w:szCs w:val="24"/>
                <w:lang w:eastAsia="lt-LT"/>
              </w:rPr>
              <w:t>IP ir bendrinamų spausdintuvų konfigūravimas</w:t>
            </w:r>
          </w:p>
          <w:p w14:paraId="3B23EC8E" w14:textId="77777777" w:rsidR="003E3EBE" w:rsidRPr="003E3EBE" w:rsidRDefault="003E3EBE" w:rsidP="00FA454B">
            <w:pPr>
              <w:pStyle w:val="ListParagraph"/>
              <w:numPr>
                <w:ilvl w:val="0"/>
                <w:numId w:val="40"/>
              </w:numPr>
              <w:jc w:val="both"/>
              <w:rPr>
                <w:rFonts w:eastAsia="Times New Roman" w:cs="Times New Roman"/>
                <w:color w:val="000000"/>
                <w:szCs w:val="24"/>
                <w:lang w:eastAsia="lt-LT"/>
              </w:rPr>
            </w:pPr>
            <w:r w:rsidRPr="003E3EBE">
              <w:rPr>
                <w:rFonts w:eastAsia="Times New Roman" w:cs="Times New Roman"/>
                <w:color w:val="000000"/>
                <w:szCs w:val="24"/>
                <w:lang w:eastAsia="lt-LT"/>
              </w:rPr>
              <w:t>Pranešimų langelių rodymas</w:t>
            </w:r>
          </w:p>
          <w:p w14:paraId="5C2CFC52" w14:textId="6C36C79E" w:rsidR="003E3EBE" w:rsidRPr="003E3EBE" w:rsidRDefault="003E3EBE" w:rsidP="00FA454B">
            <w:pPr>
              <w:pStyle w:val="ListParagraph"/>
              <w:numPr>
                <w:ilvl w:val="0"/>
                <w:numId w:val="40"/>
              </w:numPr>
              <w:jc w:val="both"/>
              <w:rPr>
                <w:rFonts w:eastAsia="Times New Roman" w:cs="Times New Roman"/>
                <w:color w:val="000000"/>
                <w:szCs w:val="24"/>
                <w:lang w:eastAsia="lt-LT"/>
              </w:rPr>
            </w:pPr>
            <w:r w:rsidRPr="003E3EBE">
              <w:rPr>
                <w:rFonts w:eastAsia="Times New Roman" w:cs="Times New Roman"/>
                <w:color w:val="000000"/>
                <w:szCs w:val="24"/>
                <w:lang w:eastAsia="lt-LT"/>
              </w:rPr>
              <w:t>Programų paleidimas</w:t>
            </w:r>
          </w:p>
        </w:tc>
        <w:tc>
          <w:tcPr>
            <w:tcW w:w="1478" w:type="pct"/>
          </w:tcPr>
          <w:p w14:paraId="44D8AA88" w14:textId="77777777" w:rsidR="003E3EBE" w:rsidRPr="00BF123E" w:rsidRDefault="003E3EBE" w:rsidP="00BF123E">
            <w:pPr>
              <w:rPr>
                <w:rFonts w:eastAsia="Times New Roman" w:cs="Times New Roman"/>
                <w:color w:val="000000"/>
                <w:szCs w:val="24"/>
                <w:lang w:eastAsia="lt-LT"/>
              </w:rPr>
            </w:pPr>
          </w:p>
        </w:tc>
      </w:tr>
      <w:tr w:rsidR="003E3EBE" w:rsidRPr="00BF123E" w14:paraId="36ED49C9" w14:textId="77777777" w:rsidTr="00BF123E">
        <w:trPr>
          <w:trHeight w:val="300"/>
        </w:trPr>
        <w:tc>
          <w:tcPr>
            <w:tcW w:w="405" w:type="pct"/>
          </w:tcPr>
          <w:p w14:paraId="51570C22" w14:textId="77777777" w:rsidR="003E3EBE" w:rsidRPr="00BF123E" w:rsidRDefault="003E3EBE" w:rsidP="00BF123E">
            <w:pPr>
              <w:jc w:val="center"/>
              <w:rPr>
                <w:rFonts w:eastAsia="Times New Roman" w:cs="Times New Roman"/>
                <w:color w:val="000000"/>
                <w:szCs w:val="24"/>
                <w:lang w:eastAsia="lt-LT"/>
              </w:rPr>
            </w:pPr>
          </w:p>
        </w:tc>
        <w:tc>
          <w:tcPr>
            <w:tcW w:w="881" w:type="pct"/>
            <w:shd w:val="clear" w:color="auto" w:fill="auto"/>
            <w:noWrap/>
            <w:vAlign w:val="center"/>
          </w:tcPr>
          <w:p w14:paraId="137959BC" w14:textId="582412D1" w:rsidR="003E3EBE" w:rsidRPr="003E3EBE" w:rsidRDefault="003E3EBE" w:rsidP="00BF123E">
            <w:pPr>
              <w:jc w:val="center"/>
              <w:rPr>
                <w:rFonts w:eastAsia="Times New Roman" w:cs="Times New Roman"/>
                <w:b/>
                <w:bCs/>
                <w:color w:val="000000"/>
                <w:szCs w:val="24"/>
                <w:lang w:eastAsia="lt-LT"/>
              </w:rPr>
            </w:pPr>
            <w:r w:rsidRPr="003E3EBE">
              <w:rPr>
                <w:rFonts w:eastAsia="Times New Roman" w:cs="Times New Roman"/>
                <w:b/>
                <w:bCs/>
                <w:color w:val="000000"/>
                <w:szCs w:val="24"/>
                <w:lang w:eastAsia="lt-LT"/>
              </w:rPr>
              <w:t>Kompiuterio konfigūracija</w:t>
            </w:r>
          </w:p>
        </w:tc>
        <w:tc>
          <w:tcPr>
            <w:tcW w:w="2236" w:type="pct"/>
            <w:shd w:val="clear" w:color="auto" w:fill="auto"/>
            <w:noWrap/>
            <w:vAlign w:val="bottom"/>
          </w:tcPr>
          <w:p w14:paraId="1809DBDD" w14:textId="77777777" w:rsidR="003E3EBE" w:rsidRPr="003E3EBE" w:rsidRDefault="003E3EBE" w:rsidP="00FA454B">
            <w:pPr>
              <w:pStyle w:val="ListParagraph"/>
              <w:numPr>
                <w:ilvl w:val="0"/>
                <w:numId w:val="41"/>
              </w:numPr>
              <w:jc w:val="both"/>
              <w:rPr>
                <w:rFonts w:eastAsia="Times New Roman" w:cs="Times New Roman"/>
                <w:color w:val="000000"/>
                <w:szCs w:val="24"/>
                <w:lang w:eastAsia="lt-LT"/>
              </w:rPr>
            </w:pPr>
            <w:r w:rsidRPr="003E3EBE">
              <w:rPr>
                <w:rFonts w:eastAsia="Times New Roman" w:cs="Times New Roman"/>
                <w:color w:val="000000"/>
                <w:szCs w:val="24"/>
                <w:lang w:eastAsia="lt-LT"/>
              </w:rPr>
              <w:t>Vietinių vartotojų ir grupių valdymas</w:t>
            </w:r>
          </w:p>
          <w:p w14:paraId="4D446C99" w14:textId="77777777" w:rsidR="003E3EBE" w:rsidRPr="003E3EBE" w:rsidRDefault="003E3EBE" w:rsidP="00FA454B">
            <w:pPr>
              <w:pStyle w:val="ListParagraph"/>
              <w:numPr>
                <w:ilvl w:val="0"/>
                <w:numId w:val="41"/>
              </w:numPr>
              <w:jc w:val="both"/>
              <w:rPr>
                <w:rFonts w:eastAsia="Times New Roman" w:cs="Times New Roman"/>
                <w:color w:val="000000"/>
                <w:szCs w:val="24"/>
                <w:lang w:eastAsia="lt-LT"/>
              </w:rPr>
            </w:pPr>
            <w:r w:rsidRPr="003E3EBE">
              <w:rPr>
                <w:rFonts w:eastAsia="Times New Roman" w:cs="Times New Roman"/>
                <w:color w:val="000000"/>
                <w:szCs w:val="24"/>
                <w:lang w:eastAsia="lt-LT"/>
              </w:rPr>
              <w:t>Windows servisų valdymas</w:t>
            </w:r>
          </w:p>
          <w:p w14:paraId="55071614" w14:textId="77777777" w:rsidR="003E3EBE" w:rsidRPr="003E3EBE" w:rsidRDefault="003E3EBE" w:rsidP="00FA454B">
            <w:pPr>
              <w:pStyle w:val="ListParagraph"/>
              <w:numPr>
                <w:ilvl w:val="0"/>
                <w:numId w:val="41"/>
              </w:numPr>
              <w:jc w:val="both"/>
              <w:rPr>
                <w:rFonts w:eastAsia="Times New Roman" w:cs="Times New Roman"/>
                <w:color w:val="000000"/>
                <w:szCs w:val="24"/>
                <w:lang w:eastAsia="lt-LT"/>
              </w:rPr>
            </w:pPr>
            <w:r w:rsidRPr="003E3EBE">
              <w:rPr>
                <w:rFonts w:eastAsia="Times New Roman" w:cs="Times New Roman"/>
                <w:color w:val="000000"/>
                <w:szCs w:val="24"/>
                <w:lang w:eastAsia="lt-LT"/>
              </w:rPr>
              <w:t>Programų planavimas</w:t>
            </w:r>
          </w:p>
          <w:p w14:paraId="0BE6D7B5" w14:textId="77777777" w:rsidR="003E3EBE" w:rsidRPr="003E3EBE" w:rsidRDefault="003E3EBE" w:rsidP="00FA454B">
            <w:pPr>
              <w:pStyle w:val="ListParagraph"/>
              <w:numPr>
                <w:ilvl w:val="0"/>
                <w:numId w:val="41"/>
              </w:numPr>
              <w:jc w:val="both"/>
              <w:rPr>
                <w:rFonts w:eastAsia="Times New Roman" w:cs="Times New Roman"/>
                <w:color w:val="000000"/>
                <w:szCs w:val="24"/>
                <w:lang w:eastAsia="lt-LT"/>
              </w:rPr>
            </w:pPr>
            <w:r w:rsidRPr="003E3EBE">
              <w:rPr>
                <w:rFonts w:eastAsia="Times New Roman" w:cs="Times New Roman"/>
                <w:color w:val="000000"/>
                <w:szCs w:val="24"/>
                <w:lang w:eastAsia="lt-LT"/>
              </w:rPr>
              <w:t>Registro įrašų tvarkymas</w:t>
            </w:r>
          </w:p>
          <w:p w14:paraId="31EDF772" w14:textId="77777777" w:rsidR="003E3EBE" w:rsidRPr="003E3EBE" w:rsidRDefault="003E3EBE" w:rsidP="00FA454B">
            <w:pPr>
              <w:pStyle w:val="ListParagraph"/>
              <w:numPr>
                <w:ilvl w:val="0"/>
                <w:numId w:val="41"/>
              </w:numPr>
              <w:jc w:val="both"/>
              <w:rPr>
                <w:rFonts w:eastAsia="Times New Roman" w:cs="Times New Roman"/>
                <w:color w:val="000000"/>
                <w:szCs w:val="24"/>
                <w:lang w:eastAsia="lt-LT"/>
              </w:rPr>
            </w:pPr>
            <w:r w:rsidRPr="003E3EBE">
              <w:rPr>
                <w:rFonts w:eastAsia="Times New Roman" w:cs="Times New Roman"/>
                <w:color w:val="000000"/>
                <w:szCs w:val="24"/>
                <w:lang w:eastAsia="lt-LT"/>
              </w:rPr>
              <w:t>Programinės įrangos diegimas</w:t>
            </w:r>
          </w:p>
          <w:p w14:paraId="113AAF34" w14:textId="77777777" w:rsidR="003E3EBE" w:rsidRPr="003E3EBE" w:rsidRDefault="003E3EBE" w:rsidP="00FA454B">
            <w:pPr>
              <w:pStyle w:val="ListParagraph"/>
              <w:numPr>
                <w:ilvl w:val="0"/>
                <w:numId w:val="41"/>
              </w:numPr>
              <w:jc w:val="both"/>
              <w:rPr>
                <w:rFonts w:eastAsia="Times New Roman" w:cs="Times New Roman"/>
                <w:color w:val="000000"/>
                <w:szCs w:val="24"/>
                <w:lang w:eastAsia="lt-LT"/>
              </w:rPr>
            </w:pPr>
            <w:r w:rsidRPr="003E3EBE">
              <w:rPr>
                <w:rFonts w:eastAsia="Times New Roman" w:cs="Times New Roman"/>
                <w:color w:val="000000"/>
                <w:szCs w:val="24"/>
                <w:lang w:eastAsia="lt-LT"/>
              </w:rPr>
              <w:t>Maitinimo schemų konfigūravimas</w:t>
            </w:r>
          </w:p>
          <w:p w14:paraId="31742B8F" w14:textId="136008C1" w:rsidR="003E3EBE" w:rsidRPr="003E3EBE" w:rsidRDefault="003E3EBE" w:rsidP="00FA454B">
            <w:pPr>
              <w:pStyle w:val="ListParagraph"/>
              <w:numPr>
                <w:ilvl w:val="0"/>
                <w:numId w:val="41"/>
              </w:numPr>
              <w:jc w:val="both"/>
              <w:rPr>
                <w:rFonts w:eastAsia="Times New Roman" w:cs="Times New Roman"/>
                <w:color w:val="000000"/>
                <w:szCs w:val="24"/>
                <w:lang w:eastAsia="lt-LT"/>
              </w:rPr>
            </w:pPr>
            <w:r w:rsidRPr="003E3EBE">
              <w:rPr>
                <w:rFonts w:eastAsia="Times New Roman" w:cs="Times New Roman"/>
                <w:color w:val="000000"/>
                <w:szCs w:val="24"/>
                <w:lang w:eastAsia="lt-LT"/>
              </w:rPr>
              <w:t>Vartotojo apibrėžtų scenarijų vykdymas</w:t>
            </w:r>
          </w:p>
        </w:tc>
        <w:tc>
          <w:tcPr>
            <w:tcW w:w="1478" w:type="pct"/>
          </w:tcPr>
          <w:p w14:paraId="50B7D182" w14:textId="77777777" w:rsidR="003E3EBE" w:rsidRPr="00BF123E" w:rsidRDefault="003E3EBE" w:rsidP="00BF123E">
            <w:pPr>
              <w:rPr>
                <w:rFonts w:eastAsia="Times New Roman" w:cs="Times New Roman"/>
                <w:color w:val="000000"/>
                <w:szCs w:val="24"/>
                <w:lang w:eastAsia="lt-LT"/>
              </w:rPr>
            </w:pPr>
          </w:p>
        </w:tc>
      </w:tr>
      <w:tr w:rsidR="00BF123E" w:rsidRPr="00BF123E" w14:paraId="7A88BA88" w14:textId="41675F76" w:rsidTr="00BF123E">
        <w:trPr>
          <w:trHeight w:val="300"/>
        </w:trPr>
        <w:tc>
          <w:tcPr>
            <w:tcW w:w="405" w:type="pct"/>
          </w:tcPr>
          <w:p w14:paraId="11C1762E"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6CCED87E"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Politikų valdymas</w:t>
            </w:r>
          </w:p>
        </w:tc>
        <w:tc>
          <w:tcPr>
            <w:tcW w:w="2236" w:type="pct"/>
            <w:shd w:val="clear" w:color="auto" w:fill="auto"/>
            <w:noWrap/>
            <w:vAlign w:val="bottom"/>
            <w:hideMark/>
          </w:tcPr>
          <w:p w14:paraId="2B5B4A57" w14:textId="77777777" w:rsidR="00187F56" w:rsidRDefault="00187F56" w:rsidP="00021A1A">
            <w:pPr>
              <w:pStyle w:val="ListParagraph"/>
              <w:numPr>
                <w:ilvl w:val="0"/>
                <w:numId w:val="17"/>
              </w:numPr>
              <w:jc w:val="both"/>
              <w:rPr>
                <w:rFonts w:eastAsia="Times New Roman" w:cs="Times New Roman"/>
                <w:color w:val="000000"/>
                <w:szCs w:val="24"/>
                <w:lang w:eastAsia="lt-LT"/>
              </w:rPr>
            </w:pPr>
            <w:r w:rsidRPr="00021A1A">
              <w:rPr>
                <w:rFonts w:eastAsia="Times New Roman" w:cs="Times New Roman"/>
                <w:color w:val="000000"/>
                <w:szCs w:val="24"/>
                <w:lang w:eastAsia="lt-LT"/>
              </w:rPr>
              <w:t>Politikų kūrimas ir taikymas vartotojams / įrenginiams</w:t>
            </w:r>
          </w:p>
          <w:p w14:paraId="51365B62" w14:textId="77777777" w:rsidR="00021A1A" w:rsidRDefault="00021A1A" w:rsidP="00021A1A">
            <w:pPr>
              <w:pStyle w:val="ListParagraph"/>
              <w:numPr>
                <w:ilvl w:val="0"/>
                <w:numId w:val="17"/>
              </w:numPr>
              <w:jc w:val="both"/>
              <w:rPr>
                <w:rFonts w:eastAsia="Times New Roman" w:cs="Times New Roman"/>
                <w:color w:val="000000"/>
                <w:szCs w:val="24"/>
                <w:lang w:eastAsia="lt-LT"/>
              </w:rPr>
            </w:pPr>
            <w:r w:rsidRPr="007941A3">
              <w:rPr>
                <w:rFonts w:eastAsia="Times New Roman" w:cs="Times New Roman"/>
                <w:color w:val="000000"/>
                <w:szCs w:val="24"/>
                <w:lang w:eastAsia="lt-LT"/>
              </w:rPr>
              <w:t>Konfigūracijų profilių valdymas ir versijų kontrolė</w:t>
            </w:r>
          </w:p>
          <w:p w14:paraId="0E68BE9F" w14:textId="77777777" w:rsidR="00021A1A" w:rsidRDefault="00021A1A" w:rsidP="00021A1A">
            <w:pPr>
              <w:pStyle w:val="ListParagraph"/>
              <w:numPr>
                <w:ilvl w:val="0"/>
                <w:numId w:val="17"/>
              </w:numPr>
              <w:jc w:val="both"/>
              <w:rPr>
                <w:rFonts w:eastAsia="Times New Roman" w:cs="Times New Roman"/>
                <w:color w:val="000000"/>
                <w:szCs w:val="24"/>
                <w:lang w:eastAsia="lt-LT"/>
              </w:rPr>
            </w:pPr>
            <w:r w:rsidRPr="00021A1A">
              <w:rPr>
                <w:rFonts w:eastAsia="Times New Roman" w:cs="Times New Roman"/>
                <w:color w:val="000000"/>
                <w:szCs w:val="24"/>
                <w:lang w:eastAsia="lt-LT"/>
              </w:rPr>
              <w:t>Automatizuotas profilių atnaujinimas</w:t>
            </w:r>
          </w:p>
          <w:p w14:paraId="56544931" w14:textId="6365976D" w:rsidR="00021A1A" w:rsidRPr="00021A1A" w:rsidRDefault="00021A1A" w:rsidP="00021A1A">
            <w:pPr>
              <w:pStyle w:val="ListParagraph"/>
              <w:numPr>
                <w:ilvl w:val="0"/>
                <w:numId w:val="17"/>
              </w:numPr>
              <w:jc w:val="both"/>
              <w:rPr>
                <w:rFonts w:eastAsia="Times New Roman" w:cs="Times New Roman"/>
                <w:color w:val="000000"/>
                <w:szCs w:val="24"/>
                <w:lang w:eastAsia="lt-LT"/>
              </w:rPr>
            </w:pPr>
            <w:r w:rsidRPr="007941A3">
              <w:rPr>
                <w:rFonts w:eastAsia="Times New Roman" w:cs="Times New Roman"/>
                <w:color w:val="000000"/>
                <w:szCs w:val="24"/>
                <w:lang w:eastAsia="lt-LT"/>
              </w:rPr>
              <w:t>Įrenginių profilių kūrimas ir valdymas</w:t>
            </w:r>
          </w:p>
        </w:tc>
        <w:tc>
          <w:tcPr>
            <w:tcW w:w="1478" w:type="pct"/>
          </w:tcPr>
          <w:p w14:paraId="35C5FF1F" w14:textId="77777777" w:rsidR="00187F56" w:rsidRPr="00BF123E" w:rsidRDefault="00187F56" w:rsidP="00BF123E">
            <w:pPr>
              <w:rPr>
                <w:rFonts w:eastAsia="Times New Roman" w:cs="Times New Roman"/>
                <w:color w:val="000000"/>
                <w:szCs w:val="24"/>
                <w:lang w:eastAsia="lt-LT"/>
              </w:rPr>
            </w:pPr>
          </w:p>
        </w:tc>
      </w:tr>
      <w:tr w:rsidR="00BF123E" w:rsidRPr="00BF123E" w14:paraId="51399A41" w14:textId="7602833E" w:rsidTr="00BF123E">
        <w:trPr>
          <w:trHeight w:val="300"/>
        </w:trPr>
        <w:tc>
          <w:tcPr>
            <w:tcW w:w="405" w:type="pct"/>
          </w:tcPr>
          <w:p w14:paraId="6D6FFF5A"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26399C2F"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Konfigūracijos</w:t>
            </w:r>
          </w:p>
        </w:tc>
        <w:tc>
          <w:tcPr>
            <w:tcW w:w="2236" w:type="pct"/>
            <w:shd w:val="clear" w:color="auto" w:fill="auto"/>
            <w:noWrap/>
            <w:vAlign w:val="bottom"/>
            <w:hideMark/>
          </w:tcPr>
          <w:p w14:paraId="0B2979FD" w14:textId="661871C6" w:rsidR="00187F56" w:rsidRPr="007941A3" w:rsidRDefault="00297E12" w:rsidP="00BF123E">
            <w:pPr>
              <w:jc w:val="both"/>
              <w:rPr>
                <w:rFonts w:eastAsia="Times New Roman" w:cs="Times New Roman"/>
                <w:color w:val="000000"/>
                <w:szCs w:val="24"/>
                <w:lang w:eastAsia="lt-LT"/>
              </w:rPr>
            </w:pPr>
            <w:r w:rsidRPr="00BF123E">
              <w:rPr>
                <w:rFonts w:eastAsia="Times New Roman" w:cs="Times New Roman"/>
                <w:color w:val="000000"/>
                <w:szCs w:val="24"/>
                <w:lang w:eastAsia="lt-LT"/>
              </w:rPr>
              <w:t>Turi būti ne mažiau kaip 25</w:t>
            </w:r>
            <w:r w:rsidR="00187F56" w:rsidRPr="007941A3">
              <w:rPr>
                <w:rFonts w:eastAsia="Times New Roman" w:cs="Times New Roman"/>
                <w:color w:val="000000"/>
                <w:szCs w:val="24"/>
                <w:lang w:eastAsia="lt-LT"/>
              </w:rPr>
              <w:t xml:space="preserve"> iš anksto sukurtų gamintojo konfigūracijų, įskaitant maitinimo valdymą, USB įrenginių valdymą, saugumo politiką</w:t>
            </w:r>
          </w:p>
        </w:tc>
        <w:tc>
          <w:tcPr>
            <w:tcW w:w="1478" w:type="pct"/>
          </w:tcPr>
          <w:p w14:paraId="5971EB17" w14:textId="77777777" w:rsidR="00187F56" w:rsidRPr="00BF123E" w:rsidRDefault="00187F56" w:rsidP="00BF123E">
            <w:pPr>
              <w:rPr>
                <w:rFonts w:eastAsia="Times New Roman" w:cs="Times New Roman"/>
                <w:color w:val="000000"/>
                <w:szCs w:val="24"/>
                <w:lang w:eastAsia="lt-LT"/>
              </w:rPr>
            </w:pPr>
          </w:p>
        </w:tc>
      </w:tr>
      <w:tr w:rsidR="00BF123E" w:rsidRPr="00BF123E" w14:paraId="1812FC58" w14:textId="0254BE15" w:rsidTr="00BF123E">
        <w:trPr>
          <w:trHeight w:val="300"/>
        </w:trPr>
        <w:tc>
          <w:tcPr>
            <w:tcW w:w="405" w:type="pct"/>
          </w:tcPr>
          <w:p w14:paraId="3AAB82E1"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7EDA021F"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OS diegimas</w:t>
            </w:r>
          </w:p>
        </w:tc>
        <w:tc>
          <w:tcPr>
            <w:tcW w:w="2236" w:type="pct"/>
            <w:shd w:val="clear" w:color="auto" w:fill="auto"/>
            <w:noWrap/>
            <w:vAlign w:val="bottom"/>
            <w:hideMark/>
          </w:tcPr>
          <w:p w14:paraId="745A3456" w14:textId="77777777" w:rsidR="00187F56" w:rsidRDefault="00187F56" w:rsidP="00021A1A">
            <w:pPr>
              <w:pStyle w:val="ListParagraph"/>
              <w:numPr>
                <w:ilvl w:val="0"/>
                <w:numId w:val="18"/>
              </w:numPr>
              <w:jc w:val="both"/>
              <w:rPr>
                <w:rFonts w:eastAsia="Times New Roman" w:cs="Times New Roman"/>
                <w:color w:val="000000"/>
                <w:szCs w:val="24"/>
                <w:lang w:eastAsia="lt-LT"/>
              </w:rPr>
            </w:pPr>
            <w:r w:rsidRPr="00021A1A">
              <w:rPr>
                <w:rFonts w:eastAsia="Times New Roman" w:cs="Times New Roman"/>
                <w:color w:val="000000"/>
                <w:szCs w:val="24"/>
                <w:lang w:eastAsia="lt-LT"/>
              </w:rPr>
              <w:t xml:space="preserve">OS atvaizdų kopijavimas, kūrimas ir diegimas </w:t>
            </w:r>
          </w:p>
          <w:p w14:paraId="6AE948BC" w14:textId="5A5053D2" w:rsidR="00021A1A" w:rsidRDefault="00021A1A" w:rsidP="00021A1A">
            <w:pPr>
              <w:pStyle w:val="ListParagraph"/>
              <w:numPr>
                <w:ilvl w:val="0"/>
                <w:numId w:val="18"/>
              </w:numPr>
              <w:jc w:val="both"/>
              <w:rPr>
                <w:rFonts w:eastAsia="Times New Roman" w:cs="Times New Roman"/>
                <w:color w:val="000000"/>
                <w:szCs w:val="24"/>
                <w:lang w:eastAsia="lt-LT"/>
              </w:rPr>
            </w:pPr>
            <w:r w:rsidRPr="007941A3">
              <w:rPr>
                <w:rFonts w:eastAsia="Times New Roman" w:cs="Times New Roman"/>
                <w:i/>
                <w:iCs/>
                <w:color w:val="000000"/>
                <w:szCs w:val="24"/>
                <w:lang w:eastAsia="lt-LT"/>
              </w:rPr>
              <w:t>Golden Image</w:t>
            </w:r>
            <w:r w:rsidRPr="007941A3">
              <w:rPr>
                <w:rFonts w:eastAsia="Times New Roman" w:cs="Times New Roman"/>
                <w:color w:val="000000"/>
                <w:szCs w:val="24"/>
                <w:lang w:eastAsia="lt-LT"/>
              </w:rPr>
              <w:t xml:space="preserve"> naudojimas</w:t>
            </w:r>
            <w:r>
              <w:rPr>
                <w:rFonts w:eastAsia="Times New Roman" w:cs="Times New Roman"/>
                <w:color w:val="000000"/>
                <w:szCs w:val="24"/>
                <w:lang w:eastAsia="lt-LT"/>
              </w:rPr>
              <w:t xml:space="preserve"> ir palakimas</w:t>
            </w:r>
          </w:p>
          <w:p w14:paraId="0C9054D4" w14:textId="129845D1" w:rsidR="00021A1A" w:rsidRPr="00021A1A" w:rsidRDefault="00021A1A" w:rsidP="00021A1A">
            <w:pPr>
              <w:pStyle w:val="ListParagraph"/>
              <w:numPr>
                <w:ilvl w:val="0"/>
                <w:numId w:val="18"/>
              </w:numPr>
              <w:jc w:val="both"/>
              <w:rPr>
                <w:rFonts w:eastAsia="Times New Roman" w:cs="Times New Roman"/>
                <w:color w:val="000000"/>
                <w:szCs w:val="24"/>
                <w:lang w:eastAsia="lt-LT"/>
              </w:rPr>
            </w:pPr>
            <w:r w:rsidRPr="007941A3">
              <w:rPr>
                <w:rFonts w:eastAsia="Times New Roman" w:cs="Times New Roman"/>
                <w:color w:val="000000"/>
                <w:szCs w:val="24"/>
                <w:lang w:eastAsia="lt-LT"/>
              </w:rPr>
              <w:t>OS atkūrimo galimybės su naudotojo duomenų išsaugojimu</w:t>
            </w:r>
          </w:p>
        </w:tc>
        <w:tc>
          <w:tcPr>
            <w:tcW w:w="1478" w:type="pct"/>
          </w:tcPr>
          <w:p w14:paraId="080CCE40" w14:textId="77777777" w:rsidR="00187F56" w:rsidRPr="00BF123E" w:rsidRDefault="00187F56" w:rsidP="00BF123E">
            <w:pPr>
              <w:rPr>
                <w:rFonts w:eastAsia="Times New Roman" w:cs="Times New Roman"/>
                <w:color w:val="000000"/>
                <w:szCs w:val="24"/>
                <w:lang w:eastAsia="lt-LT"/>
              </w:rPr>
            </w:pPr>
          </w:p>
        </w:tc>
      </w:tr>
      <w:tr w:rsidR="00BF123E" w:rsidRPr="00BF123E" w14:paraId="1CD072D4" w14:textId="0B9E2D76" w:rsidTr="00BF123E">
        <w:trPr>
          <w:trHeight w:val="300"/>
        </w:trPr>
        <w:tc>
          <w:tcPr>
            <w:tcW w:w="405" w:type="pct"/>
          </w:tcPr>
          <w:p w14:paraId="09E87A88"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7081C280"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Įrenginių analizė</w:t>
            </w:r>
          </w:p>
        </w:tc>
        <w:tc>
          <w:tcPr>
            <w:tcW w:w="2236" w:type="pct"/>
            <w:shd w:val="clear" w:color="auto" w:fill="auto"/>
            <w:noWrap/>
            <w:vAlign w:val="bottom"/>
            <w:hideMark/>
          </w:tcPr>
          <w:p w14:paraId="1227E0C8" w14:textId="77777777" w:rsidR="00187F56" w:rsidRDefault="00187F56" w:rsidP="00021A1A">
            <w:pPr>
              <w:pStyle w:val="ListParagraph"/>
              <w:numPr>
                <w:ilvl w:val="0"/>
                <w:numId w:val="19"/>
              </w:numPr>
              <w:jc w:val="both"/>
              <w:rPr>
                <w:rFonts w:eastAsia="Times New Roman" w:cs="Times New Roman"/>
                <w:color w:val="000000"/>
                <w:szCs w:val="24"/>
                <w:lang w:eastAsia="lt-LT"/>
              </w:rPr>
            </w:pPr>
            <w:r w:rsidRPr="00021A1A">
              <w:rPr>
                <w:rFonts w:eastAsia="Times New Roman" w:cs="Times New Roman"/>
                <w:color w:val="000000"/>
                <w:szCs w:val="24"/>
                <w:lang w:eastAsia="lt-LT"/>
              </w:rPr>
              <w:t>Našumo, saugumo ir veiklos duomenų rinkimas</w:t>
            </w:r>
          </w:p>
          <w:p w14:paraId="3D0FA8ED" w14:textId="1EE70E9B" w:rsidR="00021A1A" w:rsidRPr="00021A1A" w:rsidRDefault="00021A1A" w:rsidP="00021A1A">
            <w:pPr>
              <w:pStyle w:val="ListParagraph"/>
              <w:numPr>
                <w:ilvl w:val="0"/>
                <w:numId w:val="19"/>
              </w:numPr>
              <w:jc w:val="both"/>
              <w:rPr>
                <w:rFonts w:eastAsia="Times New Roman" w:cs="Times New Roman"/>
                <w:color w:val="000000"/>
                <w:szCs w:val="24"/>
                <w:lang w:eastAsia="lt-LT"/>
              </w:rPr>
            </w:pPr>
            <w:r w:rsidRPr="007941A3">
              <w:rPr>
                <w:rFonts w:eastAsia="Times New Roman" w:cs="Times New Roman"/>
                <w:color w:val="000000"/>
                <w:szCs w:val="24"/>
                <w:lang w:eastAsia="lt-LT"/>
              </w:rPr>
              <w:t>Anomalijų nustatymas ir įspėjimų generavimas</w:t>
            </w:r>
          </w:p>
        </w:tc>
        <w:tc>
          <w:tcPr>
            <w:tcW w:w="1478" w:type="pct"/>
          </w:tcPr>
          <w:p w14:paraId="4E42BC9E" w14:textId="77777777" w:rsidR="00187F56" w:rsidRPr="00BF123E" w:rsidRDefault="00187F56" w:rsidP="00BF123E">
            <w:pPr>
              <w:rPr>
                <w:rFonts w:eastAsia="Times New Roman" w:cs="Times New Roman"/>
                <w:color w:val="000000"/>
                <w:szCs w:val="24"/>
                <w:lang w:eastAsia="lt-LT"/>
              </w:rPr>
            </w:pPr>
          </w:p>
        </w:tc>
      </w:tr>
      <w:tr w:rsidR="00BF123E" w:rsidRPr="00BF123E" w14:paraId="6B75D04D" w14:textId="2BDF4AAA" w:rsidTr="00BF123E">
        <w:trPr>
          <w:trHeight w:val="300"/>
        </w:trPr>
        <w:tc>
          <w:tcPr>
            <w:tcW w:w="405" w:type="pct"/>
          </w:tcPr>
          <w:p w14:paraId="5EE0ACD0"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6F2C0788"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Ataskaitų generavimas</w:t>
            </w:r>
          </w:p>
        </w:tc>
        <w:tc>
          <w:tcPr>
            <w:tcW w:w="2236" w:type="pct"/>
            <w:shd w:val="clear" w:color="auto" w:fill="auto"/>
            <w:noWrap/>
            <w:vAlign w:val="bottom"/>
            <w:hideMark/>
          </w:tcPr>
          <w:p w14:paraId="5ACAA301" w14:textId="77777777" w:rsidR="00187F56" w:rsidRDefault="00297E12" w:rsidP="00021A1A">
            <w:pPr>
              <w:pStyle w:val="ListParagraph"/>
              <w:numPr>
                <w:ilvl w:val="0"/>
                <w:numId w:val="20"/>
              </w:numPr>
              <w:jc w:val="both"/>
              <w:rPr>
                <w:rFonts w:eastAsia="Times New Roman" w:cs="Times New Roman"/>
                <w:color w:val="000000"/>
                <w:szCs w:val="24"/>
                <w:lang w:eastAsia="lt-LT"/>
              </w:rPr>
            </w:pPr>
            <w:r w:rsidRPr="00021A1A">
              <w:rPr>
                <w:rFonts w:eastAsia="Times New Roman" w:cs="Times New Roman"/>
                <w:color w:val="000000"/>
                <w:szCs w:val="24"/>
                <w:lang w:eastAsia="lt-LT"/>
              </w:rPr>
              <w:t>A</w:t>
            </w:r>
            <w:r w:rsidR="00187F56" w:rsidRPr="00021A1A">
              <w:rPr>
                <w:rFonts w:eastAsia="Times New Roman" w:cs="Times New Roman"/>
                <w:color w:val="000000"/>
                <w:szCs w:val="24"/>
                <w:lang w:eastAsia="lt-LT"/>
              </w:rPr>
              <w:t>taskaitų apie tinklo, Active Directory, inventoriaus, pataisų, incidentų, licencijų būklę</w:t>
            </w:r>
          </w:p>
          <w:p w14:paraId="2F4CCD6A" w14:textId="77777777" w:rsidR="00021A1A" w:rsidRDefault="00021A1A" w:rsidP="00021A1A">
            <w:pPr>
              <w:pStyle w:val="ListParagraph"/>
              <w:numPr>
                <w:ilvl w:val="0"/>
                <w:numId w:val="20"/>
              </w:numPr>
              <w:jc w:val="both"/>
              <w:rPr>
                <w:rFonts w:eastAsia="Times New Roman" w:cs="Times New Roman"/>
                <w:color w:val="000000"/>
                <w:szCs w:val="24"/>
                <w:lang w:eastAsia="lt-LT"/>
              </w:rPr>
            </w:pPr>
            <w:r w:rsidRPr="007941A3">
              <w:rPr>
                <w:rFonts w:eastAsia="Times New Roman" w:cs="Times New Roman"/>
                <w:color w:val="000000"/>
                <w:szCs w:val="24"/>
                <w:lang w:eastAsia="lt-LT"/>
              </w:rPr>
              <w:t>Eksportas į PDF, Excel</w:t>
            </w:r>
          </w:p>
          <w:p w14:paraId="0729D8FB" w14:textId="18AEA3B2" w:rsidR="00021A1A" w:rsidRPr="00021A1A" w:rsidRDefault="00021A1A" w:rsidP="00021A1A">
            <w:pPr>
              <w:pStyle w:val="ListParagraph"/>
              <w:numPr>
                <w:ilvl w:val="0"/>
                <w:numId w:val="20"/>
              </w:numPr>
              <w:jc w:val="both"/>
              <w:rPr>
                <w:rFonts w:eastAsia="Times New Roman" w:cs="Times New Roman"/>
                <w:color w:val="000000"/>
                <w:szCs w:val="24"/>
                <w:lang w:eastAsia="lt-LT"/>
              </w:rPr>
            </w:pPr>
            <w:r w:rsidRPr="00021A1A">
              <w:rPr>
                <w:rFonts w:eastAsia="Times New Roman" w:cs="Times New Roman"/>
                <w:color w:val="000000"/>
                <w:szCs w:val="24"/>
                <w:lang w:eastAsia="lt-LT"/>
              </w:rPr>
              <w:lastRenderedPageBreak/>
              <w:t>Automatinis ataskaitų siuntimas el. paštu</w:t>
            </w:r>
          </w:p>
        </w:tc>
        <w:tc>
          <w:tcPr>
            <w:tcW w:w="1478" w:type="pct"/>
          </w:tcPr>
          <w:p w14:paraId="304036DF" w14:textId="77777777" w:rsidR="00187F56" w:rsidRPr="00BF123E" w:rsidRDefault="00187F56" w:rsidP="00BF123E">
            <w:pPr>
              <w:rPr>
                <w:rFonts w:eastAsia="Times New Roman" w:cs="Times New Roman"/>
                <w:color w:val="000000"/>
                <w:szCs w:val="24"/>
                <w:lang w:eastAsia="lt-LT"/>
              </w:rPr>
            </w:pPr>
          </w:p>
        </w:tc>
      </w:tr>
      <w:tr w:rsidR="00BF123E" w:rsidRPr="00BF123E" w14:paraId="462C2766" w14:textId="45F540EE" w:rsidTr="00BF123E">
        <w:trPr>
          <w:trHeight w:val="300"/>
        </w:trPr>
        <w:tc>
          <w:tcPr>
            <w:tcW w:w="405" w:type="pct"/>
          </w:tcPr>
          <w:p w14:paraId="59739C6F" w14:textId="77777777" w:rsidR="00187F56" w:rsidRPr="00BF123E" w:rsidRDefault="00187F56" w:rsidP="00BF123E">
            <w:pPr>
              <w:jc w:val="center"/>
              <w:rPr>
                <w:rFonts w:eastAsia="Times New Roman" w:cs="Times New Roman"/>
                <w:color w:val="000000"/>
                <w:szCs w:val="24"/>
                <w:lang w:eastAsia="lt-LT"/>
              </w:rPr>
            </w:pPr>
          </w:p>
        </w:tc>
        <w:tc>
          <w:tcPr>
            <w:tcW w:w="881" w:type="pct"/>
            <w:shd w:val="clear" w:color="auto" w:fill="auto"/>
            <w:noWrap/>
            <w:vAlign w:val="center"/>
            <w:hideMark/>
          </w:tcPr>
          <w:p w14:paraId="5284C9FB" w14:textId="77777777" w:rsidR="00187F56" w:rsidRPr="007941A3" w:rsidRDefault="00187F56" w:rsidP="00BF123E">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Prieigos valdymas</w:t>
            </w:r>
          </w:p>
        </w:tc>
        <w:tc>
          <w:tcPr>
            <w:tcW w:w="2236" w:type="pct"/>
            <w:shd w:val="clear" w:color="auto" w:fill="auto"/>
            <w:noWrap/>
            <w:vAlign w:val="bottom"/>
            <w:hideMark/>
          </w:tcPr>
          <w:p w14:paraId="050AC9B5" w14:textId="77777777" w:rsidR="00187F56" w:rsidRDefault="00297E12" w:rsidP="00021A1A">
            <w:pPr>
              <w:pStyle w:val="ListParagraph"/>
              <w:numPr>
                <w:ilvl w:val="0"/>
                <w:numId w:val="21"/>
              </w:numPr>
              <w:jc w:val="both"/>
              <w:rPr>
                <w:rFonts w:eastAsia="Times New Roman" w:cs="Times New Roman"/>
                <w:color w:val="000000"/>
                <w:szCs w:val="24"/>
                <w:lang w:eastAsia="lt-LT"/>
              </w:rPr>
            </w:pPr>
            <w:r w:rsidRPr="00021A1A">
              <w:rPr>
                <w:rFonts w:eastAsia="Times New Roman" w:cs="Times New Roman"/>
                <w:color w:val="000000"/>
                <w:szCs w:val="24"/>
                <w:lang w:eastAsia="lt-LT"/>
              </w:rPr>
              <w:t>P</w:t>
            </w:r>
            <w:r w:rsidR="00187F56" w:rsidRPr="00021A1A">
              <w:rPr>
                <w:rFonts w:eastAsia="Times New Roman" w:cs="Times New Roman"/>
                <w:color w:val="000000"/>
                <w:szCs w:val="24"/>
                <w:lang w:eastAsia="lt-LT"/>
              </w:rPr>
              <w:t>riklausomai nuo įrenginio būklės, lokacijos, vartotojo rolės</w:t>
            </w:r>
          </w:p>
          <w:p w14:paraId="4B458C82" w14:textId="09E8DFBA" w:rsidR="00021A1A" w:rsidRPr="00021A1A" w:rsidRDefault="00021A1A" w:rsidP="00021A1A">
            <w:pPr>
              <w:pStyle w:val="ListParagraph"/>
              <w:numPr>
                <w:ilvl w:val="0"/>
                <w:numId w:val="21"/>
              </w:numPr>
              <w:jc w:val="both"/>
              <w:rPr>
                <w:rFonts w:eastAsia="Times New Roman" w:cs="Times New Roman"/>
                <w:color w:val="000000"/>
                <w:szCs w:val="24"/>
                <w:lang w:eastAsia="lt-LT"/>
              </w:rPr>
            </w:pPr>
            <w:r w:rsidRPr="007941A3">
              <w:rPr>
                <w:rFonts w:eastAsia="Times New Roman" w:cs="Times New Roman"/>
                <w:color w:val="000000"/>
                <w:szCs w:val="24"/>
                <w:lang w:eastAsia="lt-LT"/>
              </w:rPr>
              <w:t>Automatinis įrenginių blokavimas arba papildomas autentifikavimas pagal taisykles</w:t>
            </w:r>
          </w:p>
        </w:tc>
        <w:tc>
          <w:tcPr>
            <w:tcW w:w="1478" w:type="pct"/>
          </w:tcPr>
          <w:p w14:paraId="6CC8D7B4" w14:textId="77777777" w:rsidR="00187F56" w:rsidRPr="00BF123E" w:rsidRDefault="00187F56" w:rsidP="00BF123E">
            <w:pPr>
              <w:rPr>
                <w:rFonts w:eastAsia="Times New Roman" w:cs="Times New Roman"/>
                <w:color w:val="000000"/>
                <w:szCs w:val="24"/>
                <w:lang w:eastAsia="lt-LT"/>
              </w:rPr>
            </w:pPr>
          </w:p>
        </w:tc>
      </w:tr>
      <w:tr w:rsidR="00021A1A" w:rsidRPr="00BF123E" w14:paraId="36F8E370" w14:textId="0D243D92" w:rsidTr="00E86502">
        <w:trPr>
          <w:trHeight w:val="300"/>
        </w:trPr>
        <w:tc>
          <w:tcPr>
            <w:tcW w:w="405" w:type="pct"/>
          </w:tcPr>
          <w:p w14:paraId="20CB2236"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60A838DF"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Sertifikatų valdymas</w:t>
            </w:r>
          </w:p>
        </w:tc>
        <w:tc>
          <w:tcPr>
            <w:tcW w:w="2236" w:type="pct"/>
            <w:shd w:val="clear" w:color="auto" w:fill="auto"/>
            <w:noWrap/>
            <w:vAlign w:val="bottom"/>
            <w:hideMark/>
          </w:tcPr>
          <w:p w14:paraId="782C02CE" w14:textId="77777777" w:rsidR="00021A1A" w:rsidRDefault="00021A1A" w:rsidP="00021A1A">
            <w:pPr>
              <w:pStyle w:val="ListParagraph"/>
              <w:numPr>
                <w:ilvl w:val="0"/>
                <w:numId w:val="22"/>
              </w:numPr>
              <w:jc w:val="both"/>
              <w:rPr>
                <w:rFonts w:eastAsia="Times New Roman" w:cs="Times New Roman"/>
                <w:color w:val="000000"/>
                <w:szCs w:val="24"/>
                <w:lang w:eastAsia="lt-LT"/>
              </w:rPr>
            </w:pPr>
            <w:r w:rsidRPr="00021A1A">
              <w:rPr>
                <w:rFonts w:eastAsia="Times New Roman" w:cs="Times New Roman"/>
                <w:color w:val="000000"/>
                <w:szCs w:val="24"/>
                <w:lang w:eastAsia="lt-LT"/>
              </w:rPr>
              <w:t>Automatinis sertifikatų išdavimas, atnaujinimas, atšaukimas</w:t>
            </w:r>
          </w:p>
          <w:p w14:paraId="5C56C497" w14:textId="675B67C5" w:rsidR="00021A1A" w:rsidRDefault="00021A1A" w:rsidP="00021A1A">
            <w:pPr>
              <w:pStyle w:val="ListParagraph"/>
              <w:numPr>
                <w:ilvl w:val="0"/>
                <w:numId w:val="22"/>
              </w:numPr>
              <w:jc w:val="both"/>
              <w:rPr>
                <w:rFonts w:eastAsia="Times New Roman" w:cs="Times New Roman"/>
                <w:color w:val="000000"/>
                <w:szCs w:val="24"/>
                <w:lang w:eastAsia="lt-LT"/>
              </w:rPr>
            </w:pPr>
            <w:r w:rsidRPr="00021A1A">
              <w:rPr>
                <w:rFonts w:eastAsia="Times New Roman" w:cs="Times New Roman"/>
                <w:color w:val="000000"/>
                <w:szCs w:val="24"/>
                <w:lang w:eastAsia="lt-LT"/>
              </w:rPr>
              <w:t>Sertifikatų diegimas be vartotojo įsikišimo</w:t>
            </w:r>
          </w:p>
          <w:p w14:paraId="719FC2D6" w14:textId="190276D1" w:rsidR="00021A1A" w:rsidRPr="00021A1A" w:rsidRDefault="00021A1A" w:rsidP="00021A1A">
            <w:pPr>
              <w:pStyle w:val="ListParagraph"/>
              <w:numPr>
                <w:ilvl w:val="0"/>
                <w:numId w:val="22"/>
              </w:numPr>
              <w:jc w:val="both"/>
              <w:rPr>
                <w:rFonts w:eastAsia="Times New Roman" w:cs="Times New Roman"/>
                <w:color w:val="000000"/>
                <w:szCs w:val="24"/>
                <w:lang w:eastAsia="lt-LT"/>
              </w:rPr>
            </w:pPr>
            <w:r w:rsidRPr="007941A3">
              <w:rPr>
                <w:rFonts w:eastAsia="Times New Roman" w:cs="Times New Roman"/>
                <w:color w:val="000000"/>
                <w:szCs w:val="24"/>
                <w:lang w:eastAsia="lt-LT"/>
              </w:rPr>
              <w:t>Integracija su PKI ir CA sistemomis</w:t>
            </w:r>
          </w:p>
          <w:p w14:paraId="309AA000" w14:textId="09F08983" w:rsidR="00021A1A" w:rsidRPr="00021A1A" w:rsidRDefault="00021A1A" w:rsidP="00021A1A">
            <w:pPr>
              <w:jc w:val="both"/>
              <w:rPr>
                <w:rFonts w:eastAsia="Times New Roman" w:cs="Times New Roman"/>
                <w:color w:val="000000"/>
                <w:szCs w:val="24"/>
                <w:lang w:eastAsia="lt-LT"/>
              </w:rPr>
            </w:pPr>
          </w:p>
        </w:tc>
        <w:tc>
          <w:tcPr>
            <w:tcW w:w="1478" w:type="pct"/>
            <w:vAlign w:val="bottom"/>
          </w:tcPr>
          <w:p w14:paraId="425ABAE5" w14:textId="6AFF8342" w:rsidR="00021A1A" w:rsidRPr="00BF123E" w:rsidRDefault="00021A1A" w:rsidP="00021A1A">
            <w:pPr>
              <w:rPr>
                <w:rFonts w:eastAsia="Times New Roman" w:cs="Times New Roman"/>
                <w:color w:val="000000"/>
                <w:szCs w:val="24"/>
                <w:lang w:eastAsia="lt-LT"/>
              </w:rPr>
            </w:pPr>
          </w:p>
        </w:tc>
      </w:tr>
      <w:tr w:rsidR="00021A1A" w:rsidRPr="00BF123E" w14:paraId="51E37DA6" w14:textId="33757182" w:rsidTr="00BF123E">
        <w:trPr>
          <w:trHeight w:val="300"/>
        </w:trPr>
        <w:tc>
          <w:tcPr>
            <w:tcW w:w="405" w:type="pct"/>
          </w:tcPr>
          <w:p w14:paraId="506C3196"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04308498"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Turinio valdymas</w:t>
            </w:r>
          </w:p>
        </w:tc>
        <w:tc>
          <w:tcPr>
            <w:tcW w:w="2236" w:type="pct"/>
            <w:shd w:val="clear" w:color="auto" w:fill="auto"/>
            <w:noWrap/>
            <w:vAlign w:val="bottom"/>
            <w:hideMark/>
          </w:tcPr>
          <w:p w14:paraId="5AA5E8E9" w14:textId="77777777" w:rsidR="00021A1A" w:rsidRPr="00021A1A" w:rsidRDefault="00021A1A" w:rsidP="00021A1A">
            <w:pPr>
              <w:pStyle w:val="ListParagraph"/>
              <w:numPr>
                <w:ilvl w:val="0"/>
                <w:numId w:val="23"/>
              </w:numPr>
              <w:jc w:val="both"/>
              <w:rPr>
                <w:rFonts w:eastAsia="Times New Roman" w:cs="Times New Roman"/>
                <w:color w:val="000000"/>
                <w:szCs w:val="24"/>
                <w:lang w:eastAsia="lt-LT"/>
              </w:rPr>
            </w:pPr>
            <w:r w:rsidRPr="00021A1A">
              <w:rPr>
                <w:rFonts w:eastAsia="Times New Roman" w:cs="Times New Roman"/>
                <w:color w:val="000000"/>
                <w:szCs w:val="24"/>
                <w:lang w:eastAsia="lt-LT"/>
              </w:rPr>
              <w:t>Programų, dokumentų, atnaujinimų centralizuotas valdymas</w:t>
            </w:r>
          </w:p>
          <w:p w14:paraId="35F56AD6" w14:textId="08A83FE0" w:rsidR="00021A1A" w:rsidRPr="00021A1A" w:rsidRDefault="00021A1A" w:rsidP="00021A1A">
            <w:pPr>
              <w:pStyle w:val="ListParagraph"/>
              <w:numPr>
                <w:ilvl w:val="0"/>
                <w:numId w:val="23"/>
              </w:numPr>
              <w:jc w:val="both"/>
              <w:rPr>
                <w:rFonts w:eastAsia="Times New Roman" w:cs="Times New Roman"/>
                <w:color w:val="000000"/>
                <w:szCs w:val="24"/>
                <w:lang w:eastAsia="lt-LT"/>
              </w:rPr>
            </w:pPr>
            <w:r w:rsidRPr="00021A1A">
              <w:rPr>
                <w:rFonts w:eastAsia="Times New Roman" w:cs="Times New Roman"/>
                <w:color w:val="000000"/>
                <w:szCs w:val="24"/>
                <w:lang w:eastAsia="lt-LT"/>
              </w:rPr>
              <w:t xml:space="preserve">Leidimų ir prieigos kontrolė </w:t>
            </w:r>
          </w:p>
          <w:p w14:paraId="545B694C" w14:textId="7E419B72" w:rsidR="00021A1A" w:rsidRPr="00021A1A" w:rsidRDefault="00021A1A" w:rsidP="00021A1A">
            <w:pPr>
              <w:pStyle w:val="ListParagraph"/>
              <w:numPr>
                <w:ilvl w:val="0"/>
                <w:numId w:val="23"/>
              </w:numPr>
              <w:jc w:val="both"/>
              <w:rPr>
                <w:rFonts w:eastAsia="Times New Roman" w:cs="Times New Roman"/>
                <w:color w:val="000000"/>
                <w:szCs w:val="24"/>
                <w:lang w:eastAsia="lt-LT"/>
              </w:rPr>
            </w:pPr>
            <w:r w:rsidRPr="00021A1A">
              <w:rPr>
                <w:rFonts w:eastAsia="Times New Roman" w:cs="Times New Roman"/>
                <w:color w:val="000000"/>
                <w:szCs w:val="24"/>
                <w:lang w:eastAsia="lt-LT"/>
              </w:rPr>
              <w:t>Turinio sinchronizavimas su galutiniais įrenginiais</w:t>
            </w:r>
          </w:p>
        </w:tc>
        <w:tc>
          <w:tcPr>
            <w:tcW w:w="1478" w:type="pct"/>
          </w:tcPr>
          <w:p w14:paraId="3B905075" w14:textId="77777777" w:rsidR="00021A1A" w:rsidRPr="00BF123E" w:rsidRDefault="00021A1A" w:rsidP="00021A1A">
            <w:pPr>
              <w:rPr>
                <w:rFonts w:eastAsia="Times New Roman" w:cs="Times New Roman"/>
                <w:color w:val="000000"/>
                <w:szCs w:val="24"/>
                <w:lang w:eastAsia="lt-LT"/>
              </w:rPr>
            </w:pPr>
          </w:p>
        </w:tc>
      </w:tr>
      <w:tr w:rsidR="00021A1A" w:rsidRPr="00BF123E" w14:paraId="28BB258A" w14:textId="0CBCAF9A" w:rsidTr="00BF123E">
        <w:trPr>
          <w:trHeight w:val="300"/>
        </w:trPr>
        <w:tc>
          <w:tcPr>
            <w:tcW w:w="405" w:type="pct"/>
          </w:tcPr>
          <w:p w14:paraId="7FE9BF6D"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08710A50"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Sisteminės integracijos</w:t>
            </w:r>
          </w:p>
        </w:tc>
        <w:tc>
          <w:tcPr>
            <w:tcW w:w="2236" w:type="pct"/>
            <w:shd w:val="clear" w:color="auto" w:fill="auto"/>
            <w:noWrap/>
            <w:vAlign w:val="bottom"/>
            <w:hideMark/>
          </w:tcPr>
          <w:p w14:paraId="4CE7936B" w14:textId="77777777" w:rsidR="00021A1A" w:rsidRPr="00021A1A" w:rsidRDefault="00021A1A" w:rsidP="00021A1A">
            <w:pPr>
              <w:pStyle w:val="ListParagraph"/>
              <w:numPr>
                <w:ilvl w:val="0"/>
                <w:numId w:val="24"/>
              </w:numPr>
              <w:jc w:val="both"/>
              <w:rPr>
                <w:rFonts w:eastAsia="Times New Roman" w:cs="Times New Roman"/>
                <w:color w:val="000000"/>
                <w:szCs w:val="24"/>
                <w:lang w:eastAsia="lt-LT"/>
              </w:rPr>
            </w:pPr>
            <w:r w:rsidRPr="00021A1A">
              <w:rPr>
                <w:rFonts w:eastAsia="Times New Roman" w:cs="Times New Roman"/>
                <w:color w:val="000000"/>
                <w:szCs w:val="24"/>
                <w:lang w:eastAsia="lt-LT"/>
              </w:rPr>
              <w:t>AD, Azure AD, SIEM, ITSM, Helpdesk integracija</w:t>
            </w:r>
          </w:p>
          <w:p w14:paraId="73A55502" w14:textId="0844E8BC" w:rsidR="00021A1A" w:rsidRPr="00021A1A" w:rsidRDefault="00021A1A" w:rsidP="00021A1A">
            <w:pPr>
              <w:pStyle w:val="ListParagraph"/>
              <w:numPr>
                <w:ilvl w:val="0"/>
                <w:numId w:val="24"/>
              </w:numPr>
              <w:jc w:val="both"/>
              <w:rPr>
                <w:rFonts w:eastAsia="Times New Roman" w:cs="Times New Roman"/>
                <w:color w:val="000000"/>
                <w:szCs w:val="24"/>
                <w:lang w:eastAsia="lt-LT"/>
              </w:rPr>
            </w:pPr>
            <w:r w:rsidRPr="00021A1A">
              <w:rPr>
                <w:rFonts w:eastAsia="Times New Roman" w:cs="Times New Roman"/>
                <w:color w:val="000000"/>
                <w:szCs w:val="24"/>
                <w:lang w:eastAsia="lt-LT"/>
              </w:rPr>
              <w:t>Atviro API prieinamumas</w:t>
            </w:r>
          </w:p>
        </w:tc>
        <w:tc>
          <w:tcPr>
            <w:tcW w:w="1478" w:type="pct"/>
          </w:tcPr>
          <w:p w14:paraId="3DA97180" w14:textId="77777777" w:rsidR="00021A1A" w:rsidRPr="00BF123E" w:rsidRDefault="00021A1A" w:rsidP="00021A1A">
            <w:pPr>
              <w:rPr>
                <w:rFonts w:eastAsia="Times New Roman" w:cs="Times New Roman"/>
                <w:color w:val="000000"/>
                <w:szCs w:val="24"/>
                <w:lang w:eastAsia="lt-LT"/>
              </w:rPr>
            </w:pPr>
          </w:p>
        </w:tc>
      </w:tr>
      <w:tr w:rsidR="00021A1A" w:rsidRPr="00BF123E" w14:paraId="5D45843C" w14:textId="4DFC7A2C" w:rsidTr="00BF123E">
        <w:trPr>
          <w:trHeight w:val="300"/>
        </w:trPr>
        <w:tc>
          <w:tcPr>
            <w:tcW w:w="405" w:type="pct"/>
          </w:tcPr>
          <w:p w14:paraId="1D6DABE5"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22B6E73E"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Programų valdymas</w:t>
            </w:r>
          </w:p>
        </w:tc>
        <w:tc>
          <w:tcPr>
            <w:tcW w:w="2236" w:type="pct"/>
            <w:shd w:val="clear" w:color="auto" w:fill="auto"/>
            <w:noWrap/>
            <w:vAlign w:val="bottom"/>
            <w:hideMark/>
          </w:tcPr>
          <w:p w14:paraId="0F01D366" w14:textId="77777777" w:rsidR="00021A1A" w:rsidRPr="00021A1A" w:rsidRDefault="00021A1A" w:rsidP="00021A1A">
            <w:pPr>
              <w:pStyle w:val="ListParagraph"/>
              <w:numPr>
                <w:ilvl w:val="0"/>
                <w:numId w:val="25"/>
              </w:numPr>
              <w:jc w:val="both"/>
              <w:rPr>
                <w:rFonts w:eastAsia="Times New Roman" w:cs="Times New Roman"/>
                <w:color w:val="000000"/>
                <w:szCs w:val="24"/>
                <w:lang w:eastAsia="lt-LT"/>
              </w:rPr>
            </w:pPr>
            <w:r w:rsidRPr="00021A1A">
              <w:rPr>
                <w:rFonts w:eastAsia="Times New Roman" w:cs="Times New Roman"/>
                <w:color w:val="000000"/>
                <w:szCs w:val="24"/>
                <w:lang w:eastAsia="lt-LT"/>
              </w:rPr>
              <w:t>Programų diegimas, atnaujinimas, pašalinimas</w:t>
            </w:r>
          </w:p>
          <w:p w14:paraId="5B757E56" w14:textId="77777777" w:rsidR="00021A1A" w:rsidRPr="00021A1A" w:rsidRDefault="00021A1A" w:rsidP="00021A1A">
            <w:pPr>
              <w:pStyle w:val="ListParagraph"/>
              <w:numPr>
                <w:ilvl w:val="0"/>
                <w:numId w:val="25"/>
              </w:numPr>
              <w:jc w:val="both"/>
              <w:rPr>
                <w:rFonts w:eastAsia="Times New Roman" w:cs="Times New Roman"/>
                <w:color w:val="000000"/>
                <w:szCs w:val="24"/>
                <w:lang w:eastAsia="lt-LT"/>
              </w:rPr>
            </w:pPr>
            <w:r w:rsidRPr="00021A1A">
              <w:rPr>
                <w:rFonts w:eastAsia="Times New Roman" w:cs="Times New Roman"/>
                <w:color w:val="000000"/>
                <w:szCs w:val="24"/>
                <w:lang w:eastAsia="lt-LT"/>
              </w:rPr>
              <w:t>Licencijų stebėsena</w:t>
            </w:r>
          </w:p>
          <w:p w14:paraId="4DE7FBF0" w14:textId="77777777" w:rsidR="00021A1A" w:rsidRDefault="00021A1A" w:rsidP="00021A1A">
            <w:pPr>
              <w:pStyle w:val="ListParagraph"/>
              <w:numPr>
                <w:ilvl w:val="0"/>
                <w:numId w:val="25"/>
              </w:numPr>
              <w:jc w:val="both"/>
              <w:rPr>
                <w:rFonts w:eastAsia="Times New Roman" w:cs="Times New Roman"/>
                <w:color w:val="000000"/>
                <w:szCs w:val="24"/>
                <w:lang w:eastAsia="lt-LT"/>
              </w:rPr>
            </w:pPr>
            <w:r w:rsidRPr="00021A1A">
              <w:rPr>
                <w:rFonts w:eastAsia="Times New Roman" w:cs="Times New Roman"/>
                <w:color w:val="000000"/>
                <w:szCs w:val="24"/>
                <w:lang w:eastAsia="lt-LT"/>
              </w:rPr>
              <w:t>Programų leidimų ribojimas (whitelist/blacklist)</w:t>
            </w:r>
          </w:p>
          <w:p w14:paraId="5DD20638" w14:textId="4A9EFDE9" w:rsidR="003E3EBE" w:rsidRPr="00021A1A" w:rsidRDefault="003E3EBE" w:rsidP="00021A1A">
            <w:pPr>
              <w:pStyle w:val="ListParagraph"/>
              <w:numPr>
                <w:ilvl w:val="0"/>
                <w:numId w:val="25"/>
              </w:numPr>
              <w:jc w:val="both"/>
              <w:rPr>
                <w:rFonts w:eastAsia="Times New Roman" w:cs="Times New Roman"/>
                <w:color w:val="000000"/>
                <w:szCs w:val="24"/>
                <w:lang w:eastAsia="lt-LT"/>
              </w:rPr>
            </w:pPr>
            <w:r w:rsidRPr="003E3EBE">
              <w:rPr>
                <w:rFonts w:eastAsia="Times New Roman" w:cs="Times New Roman"/>
                <w:color w:val="000000"/>
                <w:szCs w:val="24"/>
                <w:lang w:eastAsia="lt-LT"/>
              </w:rPr>
              <w:t>Sprendimas turi suteikti galimybę konfigūruoti programas, įskaitant Windows programinę įrangą, tokią kaip MS Outlook, MS Office,</w:t>
            </w:r>
          </w:p>
        </w:tc>
        <w:tc>
          <w:tcPr>
            <w:tcW w:w="1478" w:type="pct"/>
          </w:tcPr>
          <w:p w14:paraId="69E7CC5D" w14:textId="77777777" w:rsidR="00021A1A" w:rsidRPr="00BF123E" w:rsidRDefault="00021A1A" w:rsidP="00021A1A">
            <w:pPr>
              <w:rPr>
                <w:rFonts w:eastAsia="Times New Roman" w:cs="Times New Roman"/>
                <w:color w:val="000000"/>
                <w:szCs w:val="24"/>
                <w:lang w:eastAsia="lt-LT"/>
              </w:rPr>
            </w:pPr>
          </w:p>
        </w:tc>
      </w:tr>
      <w:tr w:rsidR="00021A1A" w:rsidRPr="00BF123E" w14:paraId="1F61AF72" w14:textId="3ACF4356" w:rsidTr="00BF123E">
        <w:trPr>
          <w:trHeight w:val="300"/>
        </w:trPr>
        <w:tc>
          <w:tcPr>
            <w:tcW w:w="405" w:type="pct"/>
          </w:tcPr>
          <w:p w14:paraId="738FBC5C"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29E7CCCB"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Antivirusinė apsauga</w:t>
            </w:r>
          </w:p>
        </w:tc>
        <w:tc>
          <w:tcPr>
            <w:tcW w:w="2236" w:type="pct"/>
            <w:shd w:val="clear" w:color="auto" w:fill="auto"/>
            <w:noWrap/>
            <w:vAlign w:val="bottom"/>
            <w:hideMark/>
          </w:tcPr>
          <w:p w14:paraId="0999F816" w14:textId="77777777" w:rsidR="00021A1A" w:rsidRPr="00021A1A" w:rsidRDefault="00021A1A" w:rsidP="00021A1A">
            <w:pPr>
              <w:pStyle w:val="ListParagraph"/>
              <w:numPr>
                <w:ilvl w:val="0"/>
                <w:numId w:val="26"/>
              </w:numPr>
              <w:jc w:val="both"/>
              <w:rPr>
                <w:rFonts w:eastAsia="Times New Roman" w:cs="Times New Roman"/>
                <w:color w:val="000000"/>
                <w:szCs w:val="24"/>
                <w:lang w:eastAsia="lt-LT"/>
              </w:rPr>
            </w:pPr>
            <w:r w:rsidRPr="00021A1A">
              <w:rPr>
                <w:rFonts w:eastAsia="Times New Roman" w:cs="Times New Roman"/>
                <w:color w:val="000000"/>
                <w:szCs w:val="24"/>
                <w:lang w:eastAsia="lt-LT"/>
              </w:rPr>
              <w:t xml:space="preserve">Integracija su antivirusinėmis sistemomis arba įmontuota apsauga </w:t>
            </w:r>
          </w:p>
          <w:p w14:paraId="3CA84B68" w14:textId="09973A08" w:rsidR="00021A1A" w:rsidRPr="00021A1A" w:rsidRDefault="00021A1A" w:rsidP="00021A1A">
            <w:pPr>
              <w:pStyle w:val="ListParagraph"/>
              <w:numPr>
                <w:ilvl w:val="0"/>
                <w:numId w:val="26"/>
              </w:numPr>
              <w:jc w:val="both"/>
              <w:rPr>
                <w:rFonts w:eastAsia="Times New Roman" w:cs="Times New Roman"/>
                <w:color w:val="000000"/>
                <w:szCs w:val="24"/>
                <w:lang w:eastAsia="lt-LT"/>
              </w:rPr>
            </w:pPr>
            <w:r w:rsidRPr="00021A1A">
              <w:rPr>
                <w:rFonts w:eastAsia="Times New Roman" w:cs="Times New Roman"/>
                <w:color w:val="000000"/>
                <w:szCs w:val="24"/>
                <w:lang w:eastAsia="lt-LT"/>
              </w:rPr>
              <w:t>Realiojo laiko kenkėjiškų programų blokavimas</w:t>
            </w:r>
          </w:p>
        </w:tc>
        <w:tc>
          <w:tcPr>
            <w:tcW w:w="1478" w:type="pct"/>
          </w:tcPr>
          <w:p w14:paraId="3C571714" w14:textId="77777777" w:rsidR="00021A1A" w:rsidRPr="00BF123E" w:rsidRDefault="00021A1A" w:rsidP="00021A1A">
            <w:pPr>
              <w:rPr>
                <w:rFonts w:eastAsia="Times New Roman" w:cs="Times New Roman"/>
                <w:color w:val="000000"/>
                <w:szCs w:val="24"/>
                <w:lang w:eastAsia="lt-LT"/>
              </w:rPr>
            </w:pPr>
          </w:p>
        </w:tc>
      </w:tr>
      <w:tr w:rsidR="00021A1A" w:rsidRPr="00BF123E" w14:paraId="0E3555A8" w14:textId="18CC9033" w:rsidTr="00BF123E">
        <w:trPr>
          <w:trHeight w:val="300"/>
        </w:trPr>
        <w:tc>
          <w:tcPr>
            <w:tcW w:w="405" w:type="pct"/>
          </w:tcPr>
          <w:p w14:paraId="02D48017"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38D2D0BF"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i/>
                <w:iCs/>
                <w:color w:val="000000"/>
                <w:szCs w:val="24"/>
                <w:lang w:eastAsia="lt-LT"/>
              </w:rPr>
              <w:t>BitLocker</w:t>
            </w:r>
            <w:r w:rsidRPr="007941A3">
              <w:rPr>
                <w:rFonts w:eastAsia="Times New Roman" w:cs="Times New Roman"/>
                <w:b/>
                <w:bCs/>
                <w:color w:val="000000"/>
                <w:szCs w:val="24"/>
                <w:lang w:eastAsia="lt-LT"/>
              </w:rPr>
              <w:t xml:space="preserve"> Management</w:t>
            </w:r>
          </w:p>
        </w:tc>
        <w:tc>
          <w:tcPr>
            <w:tcW w:w="2236" w:type="pct"/>
            <w:shd w:val="clear" w:color="auto" w:fill="auto"/>
            <w:noWrap/>
            <w:vAlign w:val="bottom"/>
            <w:hideMark/>
          </w:tcPr>
          <w:p w14:paraId="49780F42" w14:textId="77777777" w:rsidR="00021A1A" w:rsidRPr="00021A1A" w:rsidRDefault="00021A1A" w:rsidP="00021A1A">
            <w:pPr>
              <w:pStyle w:val="ListParagraph"/>
              <w:numPr>
                <w:ilvl w:val="0"/>
                <w:numId w:val="27"/>
              </w:numPr>
              <w:jc w:val="both"/>
              <w:rPr>
                <w:rFonts w:eastAsia="Times New Roman" w:cs="Times New Roman"/>
                <w:color w:val="000000"/>
                <w:szCs w:val="24"/>
                <w:lang w:eastAsia="lt-LT"/>
              </w:rPr>
            </w:pPr>
            <w:r w:rsidRPr="00021A1A">
              <w:rPr>
                <w:rFonts w:eastAsia="Times New Roman" w:cs="Times New Roman"/>
                <w:color w:val="000000"/>
                <w:szCs w:val="24"/>
                <w:lang w:eastAsia="lt-LT"/>
              </w:rPr>
              <w:t>Centralizuotas BitLocker šifravimo valdymas</w:t>
            </w:r>
          </w:p>
          <w:p w14:paraId="5678E324" w14:textId="77777777" w:rsidR="00021A1A" w:rsidRPr="00021A1A" w:rsidRDefault="00021A1A" w:rsidP="00021A1A">
            <w:pPr>
              <w:pStyle w:val="ListParagraph"/>
              <w:numPr>
                <w:ilvl w:val="0"/>
                <w:numId w:val="27"/>
              </w:numPr>
              <w:jc w:val="both"/>
              <w:rPr>
                <w:rFonts w:eastAsia="Times New Roman" w:cs="Times New Roman"/>
                <w:color w:val="000000"/>
                <w:szCs w:val="24"/>
                <w:lang w:eastAsia="lt-LT"/>
              </w:rPr>
            </w:pPr>
            <w:r w:rsidRPr="00021A1A">
              <w:rPr>
                <w:rFonts w:eastAsia="Times New Roman" w:cs="Times New Roman"/>
                <w:color w:val="000000"/>
                <w:szCs w:val="24"/>
                <w:lang w:eastAsia="lt-LT"/>
              </w:rPr>
              <w:t xml:space="preserve">Šifravimo statuso stebėjimas ir atkūrimo raktų valdymas </w:t>
            </w:r>
          </w:p>
          <w:p w14:paraId="0A9EEEA1" w14:textId="71AB5F6E" w:rsidR="00021A1A" w:rsidRPr="00021A1A" w:rsidRDefault="00021A1A" w:rsidP="00021A1A">
            <w:pPr>
              <w:pStyle w:val="ListParagraph"/>
              <w:numPr>
                <w:ilvl w:val="0"/>
                <w:numId w:val="27"/>
              </w:numPr>
              <w:jc w:val="both"/>
              <w:rPr>
                <w:rFonts w:eastAsia="Times New Roman" w:cs="Times New Roman"/>
                <w:color w:val="000000"/>
                <w:szCs w:val="24"/>
                <w:lang w:eastAsia="lt-LT"/>
              </w:rPr>
            </w:pPr>
            <w:r w:rsidRPr="00021A1A">
              <w:rPr>
                <w:rFonts w:eastAsia="Times New Roman" w:cs="Times New Roman"/>
                <w:color w:val="000000"/>
                <w:szCs w:val="24"/>
                <w:lang w:eastAsia="lt-LT"/>
              </w:rPr>
              <w:t>Valdymas nepriklausomai nuo TPM palaikymo</w:t>
            </w:r>
          </w:p>
        </w:tc>
        <w:tc>
          <w:tcPr>
            <w:tcW w:w="1478" w:type="pct"/>
          </w:tcPr>
          <w:p w14:paraId="7AC4AD78" w14:textId="77777777" w:rsidR="00021A1A" w:rsidRPr="00BF123E" w:rsidRDefault="00021A1A" w:rsidP="00021A1A">
            <w:pPr>
              <w:rPr>
                <w:rFonts w:eastAsia="Times New Roman" w:cs="Times New Roman"/>
                <w:color w:val="000000"/>
                <w:szCs w:val="24"/>
                <w:lang w:eastAsia="lt-LT"/>
              </w:rPr>
            </w:pPr>
          </w:p>
        </w:tc>
      </w:tr>
      <w:tr w:rsidR="00021A1A" w:rsidRPr="00BF123E" w14:paraId="6DD51420" w14:textId="0AEF9E4F" w:rsidTr="00BF123E">
        <w:trPr>
          <w:trHeight w:val="300"/>
        </w:trPr>
        <w:tc>
          <w:tcPr>
            <w:tcW w:w="405" w:type="pct"/>
          </w:tcPr>
          <w:p w14:paraId="47C38CAF"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24A6531B" w14:textId="2DC0E6A8" w:rsidR="00021A1A" w:rsidRPr="007941A3" w:rsidRDefault="00021A1A" w:rsidP="00021A1A">
            <w:pPr>
              <w:jc w:val="center"/>
              <w:rPr>
                <w:rFonts w:eastAsia="Times New Roman" w:cs="Times New Roman"/>
                <w:b/>
                <w:bCs/>
                <w:color w:val="000000"/>
                <w:szCs w:val="24"/>
                <w:lang w:eastAsia="lt-LT"/>
              </w:rPr>
            </w:pPr>
            <w:r w:rsidRPr="00BF123E">
              <w:rPr>
                <w:rFonts w:eastAsia="Times New Roman" w:cs="Times New Roman"/>
                <w:b/>
                <w:bCs/>
                <w:color w:val="000000"/>
                <w:szCs w:val="24"/>
                <w:lang w:eastAsia="lt-LT"/>
              </w:rPr>
              <w:t>Privilegijų valdymas galutiniuose įrenginiuose</w:t>
            </w:r>
          </w:p>
        </w:tc>
        <w:tc>
          <w:tcPr>
            <w:tcW w:w="2236" w:type="pct"/>
            <w:shd w:val="clear" w:color="auto" w:fill="auto"/>
            <w:noWrap/>
            <w:vAlign w:val="bottom"/>
            <w:hideMark/>
          </w:tcPr>
          <w:p w14:paraId="50479636" w14:textId="77777777" w:rsidR="00021A1A" w:rsidRPr="008941C3" w:rsidRDefault="00021A1A" w:rsidP="008941C3">
            <w:pPr>
              <w:pStyle w:val="ListParagraph"/>
              <w:numPr>
                <w:ilvl w:val="0"/>
                <w:numId w:val="28"/>
              </w:numPr>
              <w:jc w:val="both"/>
              <w:rPr>
                <w:rFonts w:eastAsia="Times New Roman" w:cs="Times New Roman"/>
                <w:color w:val="000000"/>
                <w:szCs w:val="24"/>
                <w:lang w:eastAsia="lt-LT"/>
              </w:rPr>
            </w:pPr>
            <w:r w:rsidRPr="008941C3">
              <w:rPr>
                <w:rFonts w:eastAsia="Times New Roman" w:cs="Times New Roman"/>
                <w:color w:val="000000"/>
                <w:szCs w:val="24"/>
                <w:lang w:eastAsia="lt-LT"/>
              </w:rPr>
              <w:t>Laikinas administratoriaus teisių suteikimas</w:t>
            </w:r>
          </w:p>
          <w:p w14:paraId="5C337120" w14:textId="77777777" w:rsidR="008941C3" w:rsidRPr="008941C3" w:rsidRDefault="008941C3" w:rsidP="008941C3">
            <w:pPr>
              <w:pStyle w:val="ListParagraph"/>
              <w:numPr>
                <w:ilvl w:val="0"/>
                <w:numId w:val="28"/>
              </w:numPr>
              <w:jc w:val="both"/>
              <w:rPr>
                <w:rFonts w:eastAsia="Times New Roman" w:cs="Times New Roman"/>
                <w:color w:val="000000"/>
                <w:szCs w:val="24"/>
                <w:lang w:eastAsia="lt-LT"/>
              </w:rPr>
            </w:pPr>
            <w:r w:rsidRPr="008941C3">
              <w:rPr>
                <w:rFonts w:eastAsia="Times New Roman" w:cs="Times New Roman"/>
                <w:color w:val="000000"/>
                <w:szCs w:val="24"/>
                <w:lang w:eastAsia="lt-LT"/>
              </w:rPr>
              <w:t>Privilegijų naudojimo stebėsena ir kontrolė</w:t>
            </w:r>
          </w:p>
          <w:p w14:paraId="1BCEF68C" w14:textId="7E8E9B8B" w:rsidR="008941C3" w:rsidRPr="008941C3" w:rsidRDefault="008941C3" w:rsidP="008941C3">
            <w:pPr>
              <w:pStyle w:val="ListParagraph"/>
              <w:numPr>
                <w:ilvl w:val="0"/>
                <w:numId w:val="28"/>
              </w:numPr>
              <w:jc w:val="both"/>
              <w:rPr>
                <w:rFonts w:eastAsia="Times New Roman" w:cs="Times New Roman"/>
                <w:color w:val="000000"/>
                <w:szCs w:val="24"/>
                <w:lang w:eastAsia="lt-LT"/>
              </w:rPr>
            </w:pPr>
            <w:r w:rsidRPr="008941C3">
              <w:rPr>
                <w:rFonts w:eastAsia="Times New Roman" w:cs="Times New Roman"/>
                <w:color w:val="000000"/>
                <w:szCs w:val="24"/>
                <w:lang w:eastAsia="lt-LT"/>
              </w:rPr>
              <w:t>Darbo vietos privilegijų valdymas su kenkėjiškų programų blokavimu</w:t>
            </w:r>
          </w:p>
        </w:tc>
        <w:tc>
          <w:tcPr>
            <w:tcW w:w="1478" w:type="pct"/>
          </w:tcPr>
          <w:p w14:paraId="2598E2FD" w14:textId="77777777" w:rsidR="00021A1A" w:rsidRPr="00BF123E" w:rsidRDefault="00021A1A" w:rsidP="00021A1A">
            <w:pPr>
              <w:rPr>
                <w:rFonts w:eastAsia="Times New Roman" w:cs="Times New Roman"/>
                <w:color w:val="000000"/>
                <w:szCs w:val="24"/>
                <w:lang w:eastAsia="lt-LT"/>
              </w:rPr>
            </w:pPr>
          </w:p>
        </w:tc>
      </w:tr>
      <w:tr w:rsidR="00021A1A" w:rsidRPr="00BF123E" w14:paraId="0ED725F3" w14:textId="4FE1C505" w:rsidTr="00BF123E">
        <w:trPr>
          <w:trHeight w:val="300"/>
        </w:trPr>
        <w:tc>
          <w:tcPr>
            <w:tcW w:w="405" w:type="pct"/>
          </w:tcPr>
          <w:p w14:paraId="7FC3BA45"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450D9D24"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Application Control</w:t>
            </w:r>
          </w:p>
        </w:tc>
        <w:tc>
          <w:tcPr>
            <w:tcW w:w="2236" w:type="pct"/>
            <w:shd w:val="clear" w:color="auto" w:fill="auto"/>
            <w:noWrap/>
            <w:vAlign w:val="bottom"/>
            <w:hideMark/>
          </w:tcPr>
          <w:p w14:paraId="36525016" w14:textId="0C7B6851" w:rsidR="00021A1A" w:rsidRPr="007941A3" w:rsidRDefault="00021A1A" w:rsidP="00021A1A">
            <w:pPr>
              <w:jc w:val="both"/>
              <w:rPr>
                <w:rFonts w:eastAsia="Times New Roman" w:cs="Times New Roman"/>
                <w:color w:val="000000"/>
                <w:szCs w:val="24"/>
                <w:lang w:eastAsia="lt-LT"/>
              </w:rPr>
            </w:pPr>
            <w:r w:rsidRPr="007941A3">
              <w:rPr>
                <w:rFonts w:eastAsia="Times New Roman" w:cs="Times New Roman"/>
                <w:color w:val="000000"/>
                <w:szCs w:val="24"/>
                <w:lang w:eastAsia="lt-LT"/>
              </w:rPr>
              <w:t>Leidžiamos / blokuojamos programos pagal politiką</w:t>
            </w:r>
          </w:p>
        </w:tc>
        <w:tc>
          <w:tcPr>
            <w:tcW w:w="1478" w:type="pct"/>
          </w:tcPr>
          <w:p w14:paraId="235041A9" w14:textId="77777777" w:rsidR="00021A1A" w:rsidRPr="00BF123E" w:rsidRDefault="00021A1A" w:rsidP="00021A1A">
            <w:pPr>
              <w:rPr>
                <w:rFonts w:eastAsia="Times New Roman" w:cs="Times New Roman"/>
                <w:color w:val="000000"/>
                <w:szCs w:val="24"/>
                <w:lang w:eastAsia="lt-LT"/>
              </w:rPr>
            </w:pPr>
          </w:p>
        </w:tc>
      </w:tr>
      <w:tr w:rsidR="00021A1A" w:rsidRPr="00BF123E" w14:paraId="74A07A3C" w14:textId="58F3B900" w:rsidTr="00BF123E">
        <w:trPr>
          <w:trHeight w:val="300"/>
        </w:trPr>
        <w:tc>
          <w:tcPr>
            <w:tcW w:w="405" w:type="pct"/>
          </w:tcPr>
          <w:p w14:paraId="029E6525"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6027614A"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Device Control</w:t>
            </w:r>
          </w:p>
        </w:tc>
        <w:tc>
          <w:tcPr>
            <w:tcW w:w="2236" w:type="pct"/>
            <w:shd w:val="clear" w:color="auto" w:fill="auto"/>
            <w:noWrap/>
            <w:vAlign w:val="bottom"/>
            <w:hideMark/>
          </w:tcPr>
          <w:p w14:paraId="61CC45D9" w14:textId="2585DFFF" w:rsidR="00021A1A" w:rsidRPr="007941A3" w:rsidRDefault="00021A1A" w:rsidP="00021A1A">
            <w:pPr>
              <w:jc w:val="both"/>
              <w:rPr>
                <w:rFonts w:eastAsia="Times New Roman" w:cs="Times New Roman"/>
                <w:color w:val="000000"/>
                <w:szCs w:val="24"/>
                <w:lang w:eastAsia="lt-LT"/>
              </w:rPr>
            </w:pPr>
            <w:r w:rsidRPr="007941A3">
              <w:rPr>
                <w:rFonts w:eastAsia="Times New Roman" w:cs="Times New Roman"/>
                <w:color w:val="000000"/>
                <w:szCs w:val="24"/>
                <w:lang w:eastAsia="lt-LT"/>
              </w:rPr>
              <w:t>Išorinių įrenginių (USB, Bluetooth ir kt.) naudojimo kontrolė</w:t>
            </w:r>
          </w:p>
        </w:tc>
        <w:tc>
          <w:tcPr>
            <w:tcW w:w="1478" w:type="pct"/>
          </w:tcPr>
          <w:p w14:paraId="190D0F37" w14:textId="77777777" w:rsidR="00021A1A" w:rsidRPr="00BF123E" w:rsidRDefault="00021A1A" w:rsidP="00021A1A">
            <w:pPr>
              <w:rPr>
                <w:rFonts w:eastAsia="Times New Roman" w:cs="Times New Roman"/>
                <w:color w:val="000000"/>
                <w:szCs w:val="24"/>
                <w:lang w:eastAsia="lt-LT"/>
              </w:rPr>
            </w:pPr>
          </w:p>
        </w:tc>
      </w:tr>
      <w:tr w:rsidR="00021A1A" w:rsidRPr="00BF123E" w14:paraId="649AB709" w14:textId="250D7F22" w:rsidTr="00BF123E">
        <w:trPr>
          <w:trHeight w:val="300"/>
        </w:trPr>
        <w:tc>
          <w:tcPr>
            <w:tcW w:w="405" w:type="pct"/>
          </w:tcPr>
          <w:p w14:paraId="7DBC9585"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445A8994" w14:textId="10C7906C"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Duomenų nutekėjimo prevencija</w:t>
            </w:r>
          </w:p>
        </w:tc>
        <w:tc>
          <w:tcPr>
            <w:tcW w:w="2236" w:type="pct"/>
            <w:shd w:val="clear" w:color="auto" w:fill="auto"/>
            <w:noWrap/>
            <w:vAlign w:val="bottom"/>
            <w:hideMark/>
          </w:tcPr>
          <w:p w14:paraId="4E4599ED" w14:textId="77777777" w:rsidR="00021A1A" w:rsidRPr="008941C3" w:rsidRDefault="00021A1A" w:rsidP="008941C3">
            <w:pPr>
              <w:pStyle w:val="ListParagraph"/>
              <w:numPr>
                <w:ilvl w:val="0"/>
                <w:numId w:val="29"/>
              </w:numPr>
              <w:jc w:val="both"/>
              <w:rPr>
                <w:rFonts w:eastAsia="Times New Roman" w:cs="Times New Roman"/>
                <w:color w:val="000000"/>
                <w:szCs w:val="24"/>
                <w:lang w:eastAsia="lt-LT"/>
              </w:rPr>
            </w:pPr>
            <w:r w:rsidRPr="008941C3">
              <w:rPr>
                <w:rFonts w:eastAsia="Times New Roman" w:cs="Times New Roman"/>
                <w:color w:val="000000"/>
                <w:szCs w:val="24"/>
                <w:lang w:eastAsia="lt-LT"/>
              </w:rPr>
              <w:t>Duomenų nutekėjimo prevencija: kontrolė failų kopijavimo, perdavimo</w:t>
            </w:r>
          </w:p>
          <w:p w14:paraId="7D7953E0" w14:textId="77777777" w:rsidR="008941C3" w:rsidRPr="008941C3" w:rsidRDefault="008941C3" w:rsidP="008941C3">
            <w:pPr>
              <w:pStyle w:val="ListParagraph"/>
              <w:numPr>
                <w:ilvl w:val="0"/>
                <w:numId w:val="29"/>
              </w:numPr>
              <w:jc w:val="both"/>
              <w:rPr>
                <w:rFonts w:eastAsia="Times New Roman" w:cs="Times New Roman"/>
                <w:color w:val="000000"/>
                <w:szCs w:val="24"/>
                <w:lang w:eastAsia="lt-LT"/>
              </w:rPr>
            </w:pPr>
            <w:r w:rsidRPr="008941C3">
              <w:rPr>
                <w:rFonts w:eastAsia="Times New Roman" w:cs="Times New Roman"/>
                <w:color w:val="000000"/>
                <w:szCs w:val="24"/>
                <w:lang w:eastAsia="lt-LT"/>
              </w:rPr>
              <w:t xml:space="preserve">Duomenų šifravimas </w:t>
            </w:r>
          </w:p>
          <w:p w14:paraId="605CD66B" w14:textId="6485D640" w:rsidR="008941C3" w:rsidRPr="008941C3" w:rsidRDefault="008941C3" w:rsidP="008941C3">
            <w:pPr>
              <w:pStyle w:val="ListParagraph"/>
              <w:numPr>
                <w:ilvl w:val="0"/>
                <w:numId w:val="29"/>
              </w:numPr>
              <w:jc w:val="both"/>
              <w:rPr>
                <w:rFonts w:eastAsia="Times New Roman" w:cs="Times New Roman"/>
                <w:color w:val="000000"/>
                <w:szCs w:val="24"/>
                <w:lang w:eastAsia="lt-LT"/>
              </w:rPr>
            </w:pPr>
            <w:r w:rsidRPr="008941C3">
              <w:rPr>
                <w:rFonts w:eastAsia="Times New Roman" w:cs="Times New Roman"/>
                <w:color w:val="000000"/>
                <w:szCs w:val="24"/>
                <w:lang w:eastAsia="lt-LT"/>
              </w:rPr>
              <w:lastRenderedPageBreak/>
              <w:t>Jautrių duomenų aptikimas ir klasifikavimas pagal iš anksto nustatytas taisykles</w:t>
            </w:r>
          </w:p>
        </w:tc>
        <w:tc>
          <w:tcPr>
            <w:tcW w:w="1478" w:type="pct"/>
          </w:tcPr>
          <w:p w14:paraId="11D30024" w14:textId="77777777" w:rsidR="00021A1A" w:rsidRPr="00BF123E" w:rsidRDefault="00021A1A" w:rsidP="00021A1A">
            <w:pPr>
              <w:rPr>
                <w:rFonts w:eastAsia="Times New Roman" w:cs="Times New Roman"/>
                <w:color w:val="000000"/>
                <w:szCs w:val="24"/>
                <w:lang w:eastAsia="lt-LT"/>
              </w:rPr>
            </w:pPr>
          </w:p>
        </w:tc>
      </w:tr>
      <w:tr w:rsidR="00021A1A" w:rsidRPr="00BF123E" w14:paraId="32DAE345" w14:textId="41651EA9" w:rsidTr="00BF123E">
        <w:trPr>
          <w:trHeight w:val="300"/>
        </w:trPr>
        <w:tc>
          <w:tcPr>
            <w:tcW w:w="405" w:type="pct"/>
          </w:tcPr>
          <w:p w14:paraId="26F21622"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451E4043"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Browser Security</w:t>
            </w:r>
          </w:p>
        </w:tc>
        <w:tc>
          <w:tcPr>
            <w:tcW w:w="2236" w:type="pct"/>
            <w:shd w:val="clear" w:color="auto" w:fill="auto"/>
            <w:noWrap/>
            <w:vAlign w:val="bottom"/>
            <w:hideMark/>
          </w:tcPr>
          <w:p w14:paraId="7C49A331" w14:textId="77777777" w:rsidR="008941C3" w:rsidRPr="008941C3" w:rsidRDefault="00021A1A" w:rsidP="008941C3">
            <w:pPr>
              <w:pStyle w:val="ListParagraph"/>
              <w:numPr>
                <w:ilvl w:val="0"/>
                <w:numId w:val="30"/>
              </w:numPr>
              <w:jc w:val="both"/>
              <w:rPr>
                <w:rFonts w:eastAsia="Times New Roman" w:cs="Times New Roman"/>
                <w:color w:val="000000"/>
                <w:szCs w:val="24"/>
                <w:lang w:eastAsia="lt-LT"/>
              </w:rPr>
            </w:pPr>
            <w:r w:rsidRPr="008941C3">
              <w:rPr>
                <w:rFonts w:eastAsia="Times New Roman" w:cs="Times New Roman"/>
                <w:color w:val="000000"/>
                <w:szCs w:val="24"/>
                <w:lang w:eastAsia="lt-LT"/>
              </w:rPr>
              <w:t>Naršyklės saugumo politikos taikymas (URL filtravimas, papildinių kontrolė)</w:t>
            </w:r>
            <w:r w:rsidR="008941C3" w:rsidRPr="008941C3">
              <w:rPr>
                <w:rFonts w:eastAsia="Times New Roman" w:cs="Times New Roman"/>
                <w:color w:val="000000"/>
                <w:szCs w:val="24"/>
                <w:lang w:eastAsia="lt-LT"/>
              </w:rPr>
              <w:t xml:space="preserve"> </w:t>
            </w:r>
          </w:p>
          <w:p w14:paraId="3494284D" w14:textId="302E5397" w:rsidR="00021A1A" w:rsidRPr="008941C3" w:rsidRDefault="008941C3" w:rsidP="008941C3">
            <w:pPr>
              <w:pStyle w:val="ListParagraph"/>
              <w:numPr>
                <w:ilvl w:val="0"/>
                <w:numId w:val="30"/>
              </w:numPr>
              <w:jc w:val="both"/>
              <w:rPr>
                <w:rFonts w:eastAsia="Times New Roman" w:cs="Times New Roman"/>
                <w:color w:val="000000"/>
                <w:szCs w:val="24"/>
                <w:lang w:eastAsia="lt-LT"/>
              </w:rPr>
            </w:pPr>
            <w:r w:rsidRPr="008941C3">
              <w:rPr>
                <w:rFonts w:eastAsia="Times New Roman" w:cs="Times New Roman"/>
                <w:color w:val="000000"/>
                <w:szCs w:val="24"/>
                <w:lang w:eastAsia="lt-LT"/>
              </w:rPr>
              <w:t>Naršyklės ir plėtinių valdymas: svetainių filtravimas, papildinių/papildinių stebėjimas</w:t>
            </w:r>
          </w:p>
        </w:tc>
        <w:tc>
          <w:tcPr>
            <w:tcW w:w="1478" w:type="pct"/>
          </w:tcPr>
          <w:p w14:paraId="5F55FEA0" w14:textId="77777777" w:rsidR="00021A1A" w:rsidRPr="00BF123E" w:rsidRDefault="00021A1A" w:rsidP="00021A1A">
            <w:pPr>
              <w:rPr>
                <w:rFonts w:eastAsia="Times New Roman" w:cs="Times New Roman"/>
                <w:color w:val="000000"/>
                <w:szCs w:val="24"/>
                <w:lang w:eastAsia="lt-LT"/>
              </w:rPr>
            </w:pPr>
          </w:p>
        </w:tc>
      </w:tr>
      <w:tr w:rsidR="00021A1A" w:rsidRPr="00BF123E" w14:paraId="11DABB8B" w14:textId="115C5404" w:rsidTr="00BF123E">
        <w:trPr>
          <w:trHeight w:val="300"/>
        </w:trPr>
        <w:tc>
          <w:tcPr>
            <w:tcW w:w="405" w:type="pct"/>
          </w:tcPr>
          <w:p w14:paraId="36AFED2F"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769F8973"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Malware Protection</w:t>
            </w:r>
          </w:p>
        </w:tc>
        <w:tc>
          <w:tcPr>
            <w:tcW w:w="2236" w:type="pct"/>
            <w:shd w:val="clear" w:color="auto" w:fill="auto"/>
            <w:noWrap/>
            <w:vAlign w:val="bottom"/>
            <w:hideMark/>
          </w:tcPr>
          <w:p w14:paraId="308FBBBF" w14:textId="77777777" w:rsidR="008941C3" w:rsidRPr="008941C3" w:rsidRDefault="00021A1A" w:rsidP="008941C3">
            <w:pPr>
              <w:pStyle w:val="ListParagraph"/>
              <w:numPr>
                <w:ilvl w:val="0"/>
                <w:numId w:val="31"/>
              </w:numPr>
              <w:jc w:val="both"/>
              <w:rPr>
                <w:rFonts w:eastAsia="Times New Roman" w:cs="Times New Roman"/>
                <w:color w:val="000000"/>
                <w:szCs w:val="24"/>
                <w:lang w:eastAsia="lt-LT"/>
              </w:rPr>
            </w:pPr>
            <w:r w:rsidRPr="008941C3">
              <w:rPr>
                <w:rFonts w:eastAsia="Times New Roman" w:cs="Times New Roman"/>
                <w:color w:val="000000"/>
                <w:szCs w:val="24"/>
                <w:lang w:eastAsia="lt-LT"/>
              </w:rPr>
              <w:t>Realiojo laiko kenkėjiškų programų aptikimas ir blokavimas</w:t>
            </w:r>
            <w:r w:rsidR="008941C3" w:rsidRPr="008941C3">
              <w:rPr>
                <w:rFonts w:eastAsia="Times New Roman" w:cs="Times New Roman"/>
                <w:color w:val="000000"/>
                <w:szCs w:val="24"/>
                <w:lang w:eastAsia="lt-LT"/>
              </w:rPr>
              <w:t xml:space="preserve"> </w:t>
            </w:r>
          </w:p>
          <w:p w14:paraId="6168F062" w14:textId="4CFA11F5" w:rsidR="00021A1A" w:rsidRPr="008941C3" w:rsidRDefault="008941C3" w:rsidP="008941C3">
            <w:pPr>
              <w:pStyle w:val="ListParagraph"/>
              <w:numPr>
                <w:ilvl w:val="0"/>
                <w:numId w:val="31"/>
              </w:numPr>
              <w:jc w:val="both"/>
              <w:rPr>
                <w:rFonts w:eastAsia="Times New Roman" w:cs="Times New Roman"/>
                <w:color w:val="000000"/>
                <w:szCs w:val="24"/>
                <w:lang w:eastAsia="lt-LT"/>
              </w:rPr>
            </w:pPr>
            <w:r w:rsidRPr="008941C3">
              <w:rPr>
                <w:rFonts w:eastAsia="Times New Roman" w:cs="Times New Roman"/>
                <w:color w:val="000000"/>
                <w:szCs w:val="24"/>
                <w:lang w:eastAsia="lt-LT"/>
              </w:rPr>
              <w:t>Apsauga nuo išpirkos reikalaujančių programų elgsenos aptikimu ir greito atkūrimo funkcijomis</w:t>
            </w:r>
          </w:p>
        </w:tc>
        <w:tc>
          <w:tcPr>
            <w:tcW w:w="1478" w:type="pct"/>
          </w:tcPr>
          <w:p w14:paraId="1E0FD7AD" w14:textId="77777777" w:rsidR="00021A1A" w:rsidRPr="00BF123E" w:rsidRDefault="00021A1A" w:rsidP="00021A1A">
            <w:pPr>
              <w:rPr>
                <w:rFonts w:eastAsia="Times New Roman" w:cs="Times New Roman"/>
                <w:color w:val="000000"/>
                <w:szCs w:val="24"/>
                <w:lang w:eastAsia="lt-LT"/>
              </w:rPr>
            </w:pPr>
          </w:p>
        </w:tc>
      </w:tr>
      <w:tr w:rsidR="00021A1A" w:rsidRPr="00BF123E" w14:paraId="630FB2C2" w14:textId="4CB4727F" w:rsidTr="00BF123E">
        <w:trPr>
          <w:trHeight w:val="300"/>
        </w:trPr>
        <w:tc>
          <w:tcPr>
            <w:tcW w:w="405" w:type="pct"/>
          </w:tcPr>
          <w:p w14:paraId="3EE83B7E"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7AD4F8C1"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Pataisų valdymas</w:t>
            </w:r>
          </w:p>
        </w:tc>
        <w:tc>
          <w:tcPr>
            <w:tcW w:w="2236" w:type="pct"/>
            <w:shd w:val="clear" w:color="auto" w:fill="auto"/>
            <w:noWrap/>
            <w:vAlign w:val="bottom"/>
            <w:hideMark/>
          </w:tcPr>
          <w:p w14:paraId="2EDFC3D2" w14:textId="77777777" w:rsidR="00021A1A" w:rsidRPr="008941C3" w:rsidRDefault="00021A1A" w:rsidP="008941C3">
            <w:pPr>
              <w:pStyle w:val="ListParagraph"/>
              <w:numPr>
                <w:ilvl w:val="0"/>
                <w:numId w:val="32"/>
              </w:numPr>
              <w:jc w:val="both"/>
              <w:rPr>
                <w:rFonts w:eastAsia="Times New Roman" w:cs="Times New Roman"/>
                <w:color w:val="000000"/>
                <w:szCs w:val="24"/>
                <w:lang w:eastAsia="lt-LT"/>
              </w:rPr>
            </w:pPr>
            <w:r w:rsidRPr="008941C3">
              <w:rPr>
                <w:rFonts w:eastAsia="Times New Roman" w:cs="Times New Roman"/>
                <w:color w:val="000000"/>
                <w:szCs w:val="24"/>
                <w:lang w:eastAsia="lt-LT"/>
              </w:rPr>
              <w:t>Automatinis OS ir programų pataisų nuskaitymas, taikymas</w:t>
            </w:r>
          </w:p>
          <w:p w14:paraId="643962F6" w14:textId="35075334" w:rsidR="008941C3" w:rsidRPr="008941C3" w:rsidRDefault="008941C3" w:rsidP="008941C3">
            <w:pPr>
              <w:pStyle w:val="ListParagraph"/>
              <w:numPr>
                <w:ilvl w:val="0"/>
                <w:numId w:val="32"/>
              </w:numPr>
              <w:jc w:val="both"/>
              <w:rPr>
                <w:rFonts w:eastAsia="Times New Roman" w:cs="Times New Roman"/>
                <w:color w:val="000000"/>
                <w:szCs w:val="24"/>
                <w:lang w:eastAsia="lt-LT"/>
              </w:rPr>
            </w:pPr>
            <w:r w:rsidRPr="008941C3">
              <w:rPr>
                <w:rFonts w:eastAsia="Times New Roman" w:cs="Times New Roman"/>
                <w:color w:val="000000"/>
                <w:szCs w:val="24"/>
                <w:lang w:eastAsia="lt-LT"/>
              </w:rPr>
              <w:t>Pataisų taikymo planavimas</w:t>
            </w:r>
          </w:p>
          <w:p w14:paraId="79E23849" w14:textId="245B9243" w:rsidR="008941C3" w:rsidRPr="008941C3" w:rsidRDefault="008941C3" w:rsidP="008941C3">
            <w:pPr>
              <w:pStyle w:val="ListParagraph"/>
              <w:numPr>
                <w:ilvl w:val="0"/>
                <w:numId w:val="32"/>
              </w:numPr>
              <w:jc w:val="both"/>
              <w:rPr>
                <w:rFonts w:eastAsia="Times New Roman" w:cs="Times New Roman"/>
                <w:color w:val="000000"/>
                <w:szCs w:val="24"/>
                <w:lang w:eastAsia="lt-LT"/>
              </w:rPr>
            </w:pPr>
            <w:r w:rsidRPr="008941C3">
              <w:rPr>
                <w:rFonts w:eastAsia="Times New Roman" w:cs="Times New Roman"/>
                <w:color w:val="000000"/>
                <w:szCs w:val="24"/>
                <w:lang w:eastAsia="lt-LT"/>
              </w:rPr>
              <w:t>Pažeidžiamumų analizė</w:t>
            </w:r>
          </w:p>
          <w:p w14:paraId="5757EC43" w14:textId="2B2AB83B" w:rsidR="008941C3" w:rsidRPr="007941A3" w:rsidRDefault="008941C3" w:rsidP="00021A1A">
            <w:pPr>
              <w:jc w:val="both"/>
              <w:rPr>
                <w:rFonts w:eastAsia="Times New Roman" w:cs="Times New Roman"/>
                <w:color w:val="000000"/>
                <w:szCs w:val="24"/>
                <w:lang w:eastAsia="lt-LT"/>
              </w:rPr>
            </w:pPr>
          </w:p>
        </w:tc>
        <w:tc>
          <w:tcPr>
            <w:tcW w:w="1478" w:type="pct"/>
          </w:tcPr>
          <w:p w14:paraId="41995A36" w14:textId="77777777" w:rsidR="00021A1A" w:rsidRPr="00BF123E" w:rsidRDefault="00021A1A" w:rsidP="00021A1A">
            <w:pPr>
              <w:rPr>
                <w:rFonts w:eastAsia="Times New Roman" w:cs="Times New Roman"/>
                <w:color w:val="000000"/>
                <w:szCs w:val="24"/>
                <w:lang w:eastAsia="lt-LT"/>
              </w:rPr>
            </w:pPr>
          </w:p>
        </w:tc>
      </w:tr>
      <w:tr w:rsidR="00021A1A" w:rsidRPr="00BF123E" w14:paraId="569FAF01" w14:textId="05EA4B6B" w:rsidTr="00BF123E">
        <w:trPr>
          <w:trHeight w:val="300"/>
        </w:trPr>
        <w:tc>
          <w:tcPr>
            <w:tcW w:w="405" w:type="pct"/>
          </w:tcPr>
          <w:p w14:paraId="14FB8308"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15358E27"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Pažeidžiamumų valdymas</w:t>
            </w:r>
          </w:p>
        </w:tc>
        <w:tc>
          <w:tcPr>
            <w:tcW w:w="2236" w:type="pct"/>
            <w:shd w:val="clear" w:color="auto" w:fill="auto"/>
            <w:noWrap/>
            <w:vAlign w:val="bottom"/>
            <w:hideMark/>
          </w:tcPr>
          <w:p w14:paraId="319AAAA5" w14:textId="77777777" w:rsidR="00021A1A" w:rsidRPr="008941C3" w:rsidRDefault="00021A1A" w:rsidP="008941C3">
            <w:pPr>
              <w:pStyle w:val="ListParagraph"/>
              <w:numPr>
                <w:ilvl w:val="0"/>
                <w:numId w:val="33"/>
              </w:numPr>
              <w:jc w:val="both"/>
              <w:rPr>
                <w:rFonts w:eastAsia="Times New Roman" w:cs="Times New Roman"/>
                <w:color w:val="000000"/>
                <w:szCs w:val="24"/>
                <w:lang w:eastAsia="lt-LT"/>
              </w:rPr>
            </w:pPr>
            <w:r w:rsidRPr="008941C3">
              <w:rPr>
                <w:rFonts w:eastAsia="Times New Roman" w:cs="Times New Roman"/>
                <w:color w:val="000000"/>
                <w:szCs w:val="24"/>
                <w:lang w:eastAsia="lt-LT"/>
              </w:rPr>
              <w:t>Nuolatinis įrenginių skenavimas dėl saugumo spragų</w:t>
            </w:r>
          </w:p>
          <w:p w14:paraId="75148C32" w14:textId="77777777" w:rsidR="008941C3" w:rsidRPr="008941C3" w:rsidRDefault="008941C3" w:rsidP="008941C3">
            <w:pPr>
              <w:pStyle w:val="ListParagraph"/>
              <w:numPr>
                <w:ilvl w:val="0"/>
                <w:numId w:val="33"/>
              </w:numPr>
              <w:jc w:val="both"/>
              <w:rPr>
                <w:rFonts w:eastAsia="Times New Roman" w:cs="Times New Roman"/>
                <w:color w:val="000000"/>
                <w:szCs w:val="24"/>
                <w:lang w:eastAsia="lt-LT"/>
              </w:rPr>
            </w:pPr>
            <w:r w:rsidRPr="008941C3">
              <w:rPr>
                <w:rFonts w:eastAsia="Times New Roman" w:cs="Times New Roman"/>
                <w:color w:val="000000"/>
                <w:szCs w:val="24"/>
                <w:lang w:eastAsia="lt-LT"/>
              </w:rPr>
              <w:t>Pažeidžiamumų prioritetų nustatymas ir valdymas</w:t>
            </w:r>
          </w:p>
          <w:p w14:paraId="429B307B" w14:textId="15CEB489" w:rsidR="008941C3" w:rsidRPr="008941C3" w:rsidRDefault="008941C3" w:rsidP="008941C3">
            <w:pPr>
              <w:pStyle w:val="ListParagraph"/>
              <w:numPr>
                <w:ilvl w:val="0"/>
                <w:numId w:val="33"/>
              </w:numPr>
              <w:jc w:val="both"/>
              <w:rPr>
                <w:rFonts w:eastAsia="Times New Roman" w:cs="Times New Roman"/>
                <w:color w:val="000000"/>
                <w:szCs w:val="24"/>
                <w:lang w:eastAsia="lt-LT"/>
              </w:rPr>
            </w:pPr>
            <w:r w:rsidRPr="008941C3">
              <w:rPr>
                <w:rFonts w:eastAsia="Times New Roman" w:cs="Times New Roman"/>
                <w:color w:val="000000"/>
                <w:szCs w:val="24"/>
                <w:lang w:eastAsia="lt-LT"/>
              </w:rPr>
              <w:t>Reguliarus darbo vietų tikrinimas ir greitas pažeidžiamumų mažinimas naudojant pataisas</w:t>
            </w:r>
          </w:p>
        </w:tc>
        <w:tc>
          <w:tcPr>
            <w:tcW w:w="1478" w:type="pct"/>
          </w:tcPr>
          <w:p w14:paraId="085C04CB" w14:textId="77777777" w:rsidR="00021A1A" w:rsidRPr="00BF123E" w:rsidRDefault="00021A1A" w:rsidP="00021A1A">
            <w:pPr>
              <w:rPr>
                <w:rFonts w:eastAsia="Times New Roman" w:cs="Times New Roman"/>
                <w:color w:val="000000"/>
                <w:szCs w:val="24"/>
                <w:lang w:eastAsia="lt-LT"/>
              </w:rPr>
            </w:pPr>
          </w:p>
        </w:tc>
      </w:tr>
      <w:tr w:rsidR="00021A1A" w:rsidRPr="00BF123E" w14:paraId="77E071FD" w14:textId="38EBF09D" w:rsidTr="00BF123E">
        <w:trPr>
          <w:trHeight w:val="300"/>
        </w:trPr>
        <w:tc>
          <w:tcPr>
            <w:tcW w:w="405" w:type="pct"/>
          </w:tcPr>
          <w:p w14:paraId="5D007510"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55AA6DE8"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Geografiniai apribojimai</w:t>
            </w:r>
          </w:p>
        </w:tc>
        <w:tc>
          <w:tcPr>
            <w:tcW w:w="2236" w:type="pct"/>
            <w:shd w:val="clear" w:color="auto" w:fill="auto"/>
            <w:noWrap/>
            <w:vAlign w:val="bottom"/>
            <w:hideMark/>
          </w:tcPr>
          <w:p w14:paraId="18F2AD57" w14:textId="77777777" w:rsidR="00021A1A" w:rsidRPr="008941C3" w:rsidRDefault="00021A1A" w:rsidP="008941C3">
            <w:pPr>
              <w:pStyle w:val="ListParagraph"/>
              <w:numPr>
                <w:ilvl w:val="0"/>
                <w:numId w:val="34"/>
              </w:numPr>
              <w:jc w:val="both"/>
              <w:rPr>
                <w:rFonts w:eastAsia="Times New Roman" w:cs="Times New Roman"/>
                <w:color w:val="000000"/>
                <w:szCs w:val="24"/>
                <w:lang w:eastAsia="lt-LT"/>
              </w:rPr>
            </w:pPr>
            <w:r w:rsidRPr="008941C3">
              <w:rPr>
                <w:rFonts w:eastAsia="Times New Roman" w:cs="Times New Roman"/>
                <w:color w:val="000000"/>
                <w:szCs w:val="24"/>
                <w:lang w:eastAsia="lt-LT"/>
              </w:rPr>
              <w:t>Naudojimo apribojimai pagal geografinę vietovę</w:t>
            </w:r>
          </w:p>
          <w:p w14:paraId="064749A2" w14:textId="684357C3" w:rsidR="008941C3" w:rsidRPr="008941C3" w:rsidRDefault="008941C3" w:rsidP="008941C3">
            <w:pPr>
              <w:pStyle w:val="ListParagraph"/>
              <w:numPr>
                <w:ilvl w:val="0"/>
                <w:numId w:val="34"/>
              </w:numPr>
              <w:jc w:val="both"/>
              <w:rPr>
                <w:rFonts w:eastAsia="Times New Roman" w:cs="Times New Roman"/>
                <w:color w:val="000000"/>
                <w:szCs w:val="24"/>
                <w:lang w:eastAsia="lt-LT"/>
              </w:rPr>
            </w:pPr>
            <w:r w:rsidRPr="008941C3">
              <w:rPr>
                <w:rFonts w:eastAsia="Times New Roman" w:cs="Times New Roman"/>
                <w:color w:val="000000"/>
                <w:szCs w:val="24"/>
                <w:lang w:eastAsia="lt-LT"/>
              </w:rPr>
              <w:t>Automatinis įrenginių užrakinimas ar įspėjimai išėjus už ribų</w:t>
            </w:r>
          </w:p>
        </w:tc>
        <w:tc>
          <w:tcPr>
            <w:tcW w:w="1478" w:type="pct"/>
          </w:tcPr>
          <w:p w14:paraId="4E7A7766" w14:textId="77777777" w:rsidR="00021A1A" w:rsidRPr="00BF123E" w:rsidRDefault="00021A1A" w:rsidP="00021A1A">
            <w:pPr>
              <w:rPr>
                <w:rFonts w:eastAsia="Times New Roman" w:cs="Times New Roman"/>
                <w:color w:val="000000"/>
                <w:szCs w:val="24"/>
                <w:lang w:eastAsia="lt-LT"/>
              </w:rPr>
            </w:pPr>
          </w:p>
        </w:tc>
      </w:tr>
      <w:tr w:rsidR="00021A1A" w:rsidRPr="00BF123E" w14:paraId="05AC3326" w14:textId="27068B09" w:rsidTr="00BF123E">
        <w:trPr>
          <w:trHeight w:val="300"/>
        </w:trPr>
        <w:tc>
          <w:tcPr>
            <w:tcW w:w="405" w:type="pct"/>
          </w:tcPr>
          <w:p w14:paraId="67E567C8"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4DB66C28"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Tinklo prieigos valdymas</w:t>
            </w:r>
          </w:p>
        </w:tc>
        <w:tc>
          <w:tcPr>
            <w:tcW w:w="2236" w:type="pct"/>
            <w:shd w:val="clear" w:color="auto" w:fill="auto"/>
            <w:noWrap/>
            <w:vAlign w:val="bottom"/>
            <w:hideMark/>
          </w:tcPr>
          <w:p w14:paraId="005C90C9" w14:textId="77777777" w:rsidR="00021A1A" w:rsidRPr="008941C3" w:rsidRDefault="00021A1A" w:rsidP="008941C3">
            <w:pPr>
              <w:pStyle w:val="ListParagraph"/>
              <w:numPr>
                <w:ilvl w:val="0"/>
                <w:numId w:val="35"/>
              </w:numPr>
              <w:jc w:val="both"/>
              <w:rPr>
                <w:rFonts w:eastAsia="Times New Roman" w:cs="Times New Roman"/>
                <w:color w:val="000000"/>
                <w:szCs w:val="24"/>
                <w:lang w:eastAsia="lt-LT"/>
              </w:rPr>
            </w:pPr>
            <w:r w:rsidRPr="008941C3">
              <w:rPr>
                <w:rFonts w:eastAsia="Times New Roman" w:cs="Times New Roman"/>
                <w:color w:val="000000"/>
                <w:szCs w:val="24"/>
                <w:lang w:eastAsia="lt-LT"/>
              </w:rPr>
              <w:t>Įrenginių tinklo prieigos ribojimas pagal saugos būklę, politiką</w:t>
            </w:r>
          </w:p>
          <w:p w14:paraId="52FD4CC8" w14:textId="0B6BF9AC" w:rsidR="008941C3" w:rsidRPr="008941C3" w:rsidRDefault="008941C3" w:rsidP="008941C3">
            <w:pPr>
              <w:pStyle w:val="ListParagraph"/>
              <w:numPr>
                <w:ilvl w:val="0"/>
                <w:numId w:val="35"/>
              </w:numPr>
              <w:jc w:val="both"/>
              <w:rPr>
                <w:rFonts w:eastAsia="Times New Roman" w:cs="Times New Roman"/>
                <w:color w:val="000000"/>
                <w:szCs w:val="24"/>
                <w:lang w:eastAsia="lt-LT"/>
              </w:rPr>
            </w:pPr>
            <w:r w:rsidRPr="008941C3">
              <w:rPr>
                <w:rFonts w:eastAsia="Times New Roman" w:cs="Times New Roman"/>
                <w:color w:val="000000"/>
                <w:szCs w:val="24"/>
                <w:lang w:eastAsia="lt-LT"/>
              </w:rPr>
              <w:t>Karantino režimas įtartiniams įrenginiams</w:t>
            </w:r>
          </w:p>
          <w:p w14:paraId="6A60265A" w14:textId="48B96A63" w:rsidR="008941C3" w:rsidRPr="007941A3" w:rsidRDefault="008941C3" w:rsidP="00021A1A">
            <w:pPr>
              <w:jc w:val="both"/>
              <w:rPr>
                <w:rFonts w:eastAsia="Times New Roman" w:cs="Times New Roman"/>
                <w:color w:val="000000"/>
                <w:szCs w:val="24"/>
                <w:lang w:eastAsia="lt-LT"/>
              </w:rPr>
            </w:pPr>
          </w:p>
        </w:tc>
        <w:tc>
          <w:tcPr>
            <w:tcW w:w="1478" w:type="pct"/>
          </w:tcPr>
          <w:p w14:paraId="4110AC1D" w14:textId="77777777" w:rsidR="00021A1A" w:rsidRPr="00BF123E" w:rsidRDefault="00021A1A" w:rsidP="00021A1A">
            <w:pPr>
              <w:rPr>
                <w:rFonts w:eastAsia="Times New Roman" w:cs="Times New Roman"/>
                <w:color w:val="000000"/>
                <w:szCs w:val="24"/>
                <w:lang w:eastAsia="lt-LT"/>
              </w:rPr>
            </w:pPr>
          </w:p>
        </w:tc>
      </w:tr>
      <w:tr w:rsidR="00021A1A" w:rsidRPr="00BF123E" w14:paraId="1E1E01A5" w14:textId="3BE185ED" w:rsidTr="00BF123E">
        <w:trPr>
          <w:trHeight w:val="300"/>
        </w:trPr>
        <w:tc>
          <w:tcPr>
            <w:tcW w:w="405" w:type="pct"/>
          </w:tcPr>
          <w:p w14:paraId="79B7E179"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7F53077B" w14:textId="77777777" w:rsidR="00021A1A" w:rsidRPr="007941A3"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Įrenginių registracija</w:t>
            </w:r>
          </w:p>
        </w:tc>
        <w:tc>
          <w:tcPr>
            <w:tcW w:w="2236" w:type="pct"/>
            <w:shd w:val="clear" w:color="auto" w:fill="auto"/>
            <w:noWrap/>
            <w:vAlign w:val="bottom"/>
            <w:hideMark/>
          </w:tcPr>
          <w:p w14:paraId="2F52FF6F" w14:textId="46E024A0" w:rsidR="00021A1A" w:rsidRPr="007941A3" w:rsidRDefault="00021A1A" w:rsidP="00021A1A">
            <w:pPr>
              <w:jc w:val="both"/>
              <w:rPr>
                <w:rFonts w:eastAsia="Times New Roman" w:cs="Times New Roman"/>
                <w:color w:val="000000"/>
                <w:szCs w:val="24"/>
                <w:lang w:eastAsia="lt-LT"/>
              </w:rPr>
            </w:pPr>
            <w:r w:rsidRPr="007941A3">
              <w:rPr>
                <w:rFonts w:eastAsia="Times New Roman" w:cs="Times New Roman"/>
                <w:color w:val="000000"/>
                <w:szCs w:val="24"/>
                <w:lang w:eastAsia="lt-LT"/>
              </w:rPr>
              <w:t>Rankinė, masinė arba savarankiška iOS/Android įrenginių registracija</w:t>
            </w:r>
          </w:p>
        </w:tc>
        <w:tc>
          <w:tcPr>
            <w:tcW w:w="1478" w:type="pct"/>
          </w:tcPr>
          <w:p w14:paraId="55DBAE09" w14:textId="77777777" w:rsidR="00021A1A" w:rsidRPr="00BF123E" w:rsidRDefault="00021A1A" w:rsidP="00021A1A">
            <w:pPr>
              <w:rPr>
                <w:rFonts w:eastAsia="Times New Roman" w:cs="Times New Roman"/>
                <w:color w:val="000000"/>
                <w:szCs w:val="24"/>
                <w:lang w:eastAsia="lt-LT"/>
              </w:rPr>
            </w:pPr>
          </w:p>
        </w:tc>
      </w:tr>
      <w:tr w:rsidR="00021A1A" w:rsidRPr="00BF123E" w14:paraId="0B1D4C1B" w14:textId="0AE48188" w:rsidTr="00BF123E">
        <w:trPr>
          <w:trHeight w:val="300"/>
        </w:trPr>
        <w:tc>
          <w:tcPr>
            <w:tcW w:w="405" w:type="pct"/>
          </w:tcPr>
          <w:p w14:paraId="185B8376"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hideMark/>
          </w:tcPr>
          <w:p w14:paraId="0A5B8DED" w14:textId="2FA1B971" w:rsidR="00021A1A" w:rsidRPr="00BF123E" w:rsidRDefault="00021A1A" w:rsidP="00021A1A">
            <w:pPr>
              <w:jc w:val="center"/>
              <w:rPr>
                <w:rFonts w:eastAsia="Times New Roman" w:cs="Times New Roman"/>
                <w:b/>
                <w:bCs/>
                <w:color w:val="000000"/>
                <w:szCs w:val="24"/>
                <w:lang w:eastAsia="lt-LT"/>
              </w:rPr>
            </w:pPr>
            <w:r w:rsidRPr="007941A3">
              <w:rPr>
                <w:rFonts w:eastAsia="Times New Roman" w:cs="Times New Roman"/>
                <w:b/>
                <w:bCs/>
                <w:color w:val="000000"/>
                <w:szCs w:val="24"/>
                <w:lang w:eastAsia="lt-LT"/>
              </w:rPr>
              <w:t>IT infrastruktūros matomumas</w:t>
            </w:r>
            <w:r w:rsidRPr="00BF123E">
              <w:rPr>
                <w:rFonts w:cs="Times New Roman"/>
                <w:b/>
                <w:bCs/>
                <w:szCs w:val="24"/>
              </w:rPr>
              <w:t xml:space="preserve"> Stebimi / kontroliuojami elementai</w:t>
            </w:r>
          </w:p>
          <w:p w14:paraId="7AE6C325" w14:textId="0F4253F1" w:rsidR="00021A1A" w:rsidRPr="007941A3" w:rsidRDefault="00021A1A" w:rsidP="00021A1A">
            <w:pPr>
              <w:jc w:val="center"/>
              <w:rPr>
                <w:rFonts w:eastAsia="Times New Roman" w:cs="Times New Roman"/>
                <w:b/>
                <w:bCs/>
                <w:color w:val="000000"/>
                <w:szCs w:val="24"/>
                <w:lang w:eastAsia="lt-LT"/>
              </w:rPr>
            </w:pPr>
          </w:p>
        </w:tc>
        <w:tc>
          <w:tcPr>
            <w:tcW w:w="2236" w:type="pct"/>
            <w:shd w:val="clear" w:color="auto" w:fill="auto"/>
            <w:noWrap/>
            <w:vAlign w:val="bottom"/>
            <w:hideMark/>
          </w:tcPr>
          <w:p w14:paraId="79A32BC2" w14:textId="77777777" w:rsidR="008941C3"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t>Tinklo įrenginiai – Maršrutizatorių, komutatorių, ugniasienių, modemų ir prieigos taškų stebėsena.</w:t>
            </w:r>
          </w:p>
          <w:p w14:paraId="411D3E3E" w14:textId="77777777" w:rsidR="008941C3"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t>Serveriai (fiziniai ir virtualūs) – Windows, Linux, VMware sistemų resursų ir klaidų stebėsena.</w:t>
            </w:r>
          </w:p>
          <w:p w14:paraId="33452E73" w14:textId="77777777" w:rsidR="008941C3"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t>Darbo vietos ir įrenginiai – OS būklės, programų, pataisų ir procesų stebėsena.</w:t>
            </w:r>
          </w:p>
          <w:p w14:paraId="1326962F" w14:textId="77777777" w:rsidR="008941C3"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t>Programos ir paslaugos – HTTP/HTTPS veikimo, atsako laiko ir klaidų analizė.</w:t>
            </w:r>
          </w:p>
          <w:p w14:paraId="520CCFB6" w14:textId="77777777" w:rsidR="008941C3"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t>Mobilieji įrenginiai – OS, programų, politikų, vietos ir saugumo stebėsena.</w:t>
            </w:r>
          </w:p>
          <w:p w14:paraId="3E999A2D" w14:textId="77777777" w:rsidR="008941C3"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t>Debesų infrastruktūra (Cloud) – AWS, Azure, Google Cloud tarnybų ir našumo stebėsena.</w:t>
            </w:r>
          </w:p>
          <w:p w14:paraId="4E5016A0" w14:textId="77777777" w:rsidR="008941C3"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t>Tinklo srautas ir srautų analizė – Duomenų srautų, anomalijų ir pažeidimų analizė.</w:t>
            </w:r>
          </w:p>
          <w:p w14:paraId="75C4853F" w14:textId="77777777" w:rsidR="008941C3"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lastRenderedPageBreak/>
              <w:t>Kenkėjiška veikla ir grėsmės – Įtartinų veiksmų, išorinių grėsmių ir pažeidžiamumų stebėsena.</w:t>
            </w:r>
          </w:p>
          <w:p w14:paraId="0BC0690B" w14:textId="77777777" w:rsidR="008941C3"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t>Konfigūracijų ir pakeitimų stebėjimas – Sistemos pokyčių ir neatitikčių fiksavimas.</w:t>
            </w:r>
          </w:p>
          <w:p w14:paraId="2E2E649F" w14:textId="77777777" w:rsidR="008941C3"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t>Vartotojų veiksmai ir prieiga – Prisijungimų, privilegijų ir administracinių veiksmų stebėsena.</w:t>
            </w:r>
          </w:p>
          <w:p w14:paraId="08177A9A" w14:textId="77777777" w:rsidR="008941C3"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t>IT įvykių ir klaidų matomumas – Sistemos įvykių, aliarmų ir įspėjimų stebėjimas.</w:t>
            </w:r>
          </w:p>
          <w:p w14:paraId="01D95EFA" w14:textId="7E0A002D" w:rsidR="00021A1A" w:rsidRPr="008941C3" w:rsidRDefault="008941C3" w:rsidP="008941C3">
            <w:pPr>
              <w:pStyle w:val="ListParagraph"/>
              <w:numPr>
                <w:ilvl w:val="0"/>
                <w:numId w:val="36"/>
              </w:numPr>
              <w:jc w:val="both"/>
              <w:rPr>
                <w:rFonts w:eastAsia="Times New Roman" w:cs="Times New Roman"/>
                <w:color w:val="000000"/>
                <w:szCs w:val="24"/>
                <w:lang w:eastAsia="lt-LT"/>
              </w:rPr>
            </w:pPr>
            <w:r w:rsidRPr="008941C3">
              <w:rPr>
                <w:rFonts w:eastAsia="Times New Roman" w:cs="Times New Roman"/>
                <w:color w:val="000000"/>
                <w:szCs w:val="24"/>
                <w:lang w:eastAsia="lt-LT"/>
              </w:rPr>
              <w:t>Vizualizacijos ir žemėlapiai – IT topologijų, priklausomybių ir SLA vizualizacija.</w:t>
            </w:r>
          </w:p>
        </w:tc>
        <w:tc>
          <w:tcPr>
            <w:tcW w:w="1478" w:type="pct"/>
          </w:tcPr>
          <w:p w14:paraId="7B49FD9B" w14:textId="77777777" w:rsidR="00021A1A" w:rsidRPr="00BF123E" w:rsidRDefault="00021A1A" w:rsidP="00021A1A">
            <w:pPr>
              <w:rPr>
                <w:rFonts w:eastAsia="Times New Roman" w:cs="Times New Roman"/>
                <w:color w:val="000000"/>
                <w:szCs w:val="24"/>
                <w:lang w:eastAsia="lt-LT"/>
              </w:rPr>
            </w:pPr>
          </w:p>
        </w:tc>
      </w:tr>
      <w:tr w:rsidR="00021A1A" w:rsidRPr="00BF123E" w14:paraId="4107CE45" w14:textId="77777777" w:rsidTr="00BF123E">
        <w:trPr>
          <w:trHeight w:val="300"/>
        </w:trPr>
        <w:tc>
          <w:tcPr>
            <w:tcW w:w="405" w:type="pct"/>
          </w:tcPr>
          <w:p w14:paraId="124F59BC"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tcPr>
          <w:p w14:paraId="09324A81" w14:textId="74729AFE" w:rsidR="00021A1A" w:rsidRPr="00BF123E" w:rsidRDefault="00725EDB" w:rsidP="00021A1A">
            <w:pPr>
              <w:jc w:val="center"/>
              <w:rPr>
                <w:rFonts w:eastAsia="Times New Roman" w:cs="Times New Roman"/>
                <w:b/>
                <w:bCs/>
                <w:color w:val="000000"/>
                <w:szCs w:val="24"/>
                <w:lang w:eastAsia="lt-LT"/>
              </w:rPr>
            </w:pPr>
            <w:r>
              <w:rPr>
                <w:rFonts w:eastAsia="Times New Roman" w:cs="Times New Roman"/>
                <w:b/>
                <w:bCs/>
                <w:color w:val="000000"/>
                <w:szCs w:val="24"/>
                <w:lang w:eastAsia="lt-LT"/>
              </w:rPr>
              <w:t>I</w:t>
            </w:r>
            <w:r w:rsidRPr="00725EDB">
              <w:rPr>
                <w:rFonts w:eastAsia="Times New Roman" w:cs="Times New Roman"/>
                <w:b/>
                <w:bCs/>
                <w:color w:val="000000"/>
                <w:szCs w:val="24"/>
                <w:lang w:eastAsia="lt-LT"/>
              </w:rPr>
              <w:t>nformacijos saugumo ir privatumo valdymo standartai</w:t>
            </w:r>
          </w:p>
        </w:tc>
        <w:tc>
          <w:tcPr>
            <w:tcW w:w="2236" w:type="pct"/>
            <w:shd w:val="clear" w:color="auto" w:fill="auto"/>
            <w:noWrap/>
          </w:tcPr>
          <w:p w14:paraId="2B155FFE" w14:textId="449013C6" w:rsidR="00725EDB" w:rsidRPr="007A36AA" w:rsidRDefault="00725EDB" w:rsidP="007A36AA">
            <w:pPr>
              <w:pStyle w:val="ListParagraph"/>
              <w:numPr>
                <w:ilvl w:val="0"/>
                <w:numId w:val="38"/>
              </w:numPr>
              <w:jc w:val="both"/>
              <w:rPr>
                <w:rFonts w:eastAsia="Times New Roman" w:cs="Times New Roman"/>
                <w:color w:val="000000"/>
                <w:szCs w:val="24"/>
                <w:lang w:eastAsia="lt-LT"/>
              </w:rPr>
            </w:pPr>
            <w:r w:rsidRPr="007A36AA">
              <w:rPr>
                <w:rFonts w:eastAsia="Times New Roman" w:cs="Times New Roman"/>
                <w:color w:val="000000"/>
                <w:szCs w:val="24"/>
                <w:lang w:eastAsia="lt-LT"/>
              </w:rPr>
              <w:t>ISO/IEC 27001</w:t>
            </w:r>
            <w:r w:rsidR="007A36AA">
              <w:rPr>
                <w:rFonts w:eastAsia="Times New Roman" w:cs="Times New Roman"/>
                <w:color w:val="000000"/>
                <w:szCs w:val="24"/>
                <w:lang w:eastAsia="lt-LT"/>
              </w:rPr>
              <w:t>.</w:t>
            </w:r>
          </w:p>
          <w:p w14:paraId="6E10640B" w14:textId="349B4AC4" w:rsidR="00725EDB" w:rsidRPr="007A36AA" w:rsidRDefault="00725EDB" w:rsidP="007A36AA">
            <w:pPr>
              <w:pStyle w:val="ListParagraph"/>
              <w:numPr>
                <w:ilvl w:val="0"/>
                <w:numId w:val="38"/>
              </w:numPr>
              <w:jc w:val="both"/>
              <w:rPr>
                <w:rFonts w:eastAsia="Times New Roman" w:cs="Times New Roman"/>
                <w:color w:val="000000"/>
                <w:szCs w:val="24"/>
                <w:lang w:eastAsia="lt-LT"/>
              </w:rPr>
            </w:pPr>
            <w:r w:rsidRPr="007A36AA">
              <w:rPr>
                <w:rFonts w:eastAsia="Times New Roman" w:cs="Times New Roman"/>
                <w:color w:val="000000"/>
                <w:szCs w:val="24"/>
                <w:lang w:eastAsia="lt-LT"/>
              </w:rPr>
              <w:t>ISO/IEC 27701</w:t>
            </w:r>
            <w:r w:rsidR="007A36AA">
              <w:rPr>
                <w:rFonts w:eastAsia="Times New Roman" w:cs="Times New Roman"/>
                <w:color w:val="000000"/>
                <w:szCs w:val="24"/>
                <w:lang w:eastAsia="lt-LT"/>
              </w:rPr>
              <w:t>.</w:t>
            </w:r>
          </w:p>
          <w:p w14:paraId="05DAF2DC" w14:textId="2A12F705" w:rsidR="00725EDB" w:rsidRPr="007A36AA" w:rsidRDefault="00725EDB" w:rsidP="007A36AA">
            <w:pPr>
              <w:pStyle w:val="ListParagraph"/>
              <w:numPr>
                <w:ilvl w:val="0"/>
                <w:numId w:val="38"/>
              </w:numPr>
              <w:jc w:val="both"/>
              <w:rPr>
                <w:rFonts w:eastAsia="Times New Roman" w:cs="Times New Roman"/>
                <w:color w:val="000000"/>
                <w:szCs w:val="24"/>
                <w:lang w:eastAsia="lt-LT"/>
              </w:rPr>
            </w:pPr>
            <w:r w:rsidRPr="007A36AA">
              <w:rPr>
                <w:rFonts w:eastAsia="Times New Roman" w:cs="Times New Roman"/>
                <w:color w:val="000000"/>
                <w:szCs w:val="24"/>
                <w:lang w:eastAsia="lt-LT"/>
              </w:rPr>
              <w:t>ISO/IEC 27017</w:t>
            </w:r>
            <w:r w:rsidR="007A36AA">
              <w:rPr>
                <w:rFonts w:eastAsia="Times New Roman" w:cs="Times New Roman"/>
                <w:color w:val="000000"/>
                <w:szCs w:val="24"/>
                <w:lang w:eastAsia="lt-LT"/>
              </w:rPr>
              <w:t>.</w:t>
            </w:r>
          </w:p>
          <w:p w14:paraId="6960FC18" w14:textId="6B8A0C9E" w:rsidR="00021A1A" w:rsidRPr="007A36AA" w:rsidRDefault="00725EDB" w:rsidP="007A36AA">
            <w:pPr>
              <w:pStyle w:val="ListParagraph"/>
              <w:numPr>
                <w:ilvl w:val="0"/>
                <w:numId w:val="38"/>
              </w:numPr>
              <w:jc w:val="both"/>
              <w:rPr>
                <w:rFonts w:eastAsia="Times New Roman" w:cs="Times New Roman"/>
                <w:color w:val="000000"/>
                <w:szCs w:val="24"/>
                <w:lang w:eastAsia="lt-LT"/>
              </w:rPr>
            </w:pPr>
            <w:r w:rsidRPr="007A36AA">
              <w:rPr>
                <w:rFonts w:eastAsia="Times New Roman" w:cs="Times New Roman"/>
                <w:color w:val="000000"/>
                <w:szCs w:val="24"/>
                <w:lang w:eastAsia="lt-LT"/>
              </w:rPr>
              <w:t>SOC 2 + HIPAA</w:t>
            </w:r>
            <w:r w:rsidR="007A36AA">
              <w:rPr>
                <w:rFonts w:eastAsia="Times New Roman" w:cs="Times New Roman"/>
                <w:color w:val="000000"/>
                <w:szCs w:val="24"/>
                <w:lang w:eastAsia="lt-LT"/>
              </w:rPr>
              <w:t>.</w:t>
            </w:r>
          </w:p>
        </w:tc>
        <w:tc>
          <w:tcPr>
            <w:tcW w:w="1478" w:type="pct"/>
          </w:tcPr>
          <w:p w14:paraId="48B41EA0" w14:textId="77777777" w:rsidR="00021A1A" w:rsidRPr="00BF123E" w:rsidRDefault="00021A1A" w:rsidP="00021A1A">
            <w:pPr>
              <w:rPr>
                <w:rFonts w:eastAsia="Times New Roman" w:cs="Times New Roman"/>
                <w:color w:val="000000"/>
                <w:szCs w:val="24"/>
                <w:lang w:eastAsia="lt-LT"/>
              </w:rPr>
            </w:pPr>
          </w:p>
        </w:tc>
      </w:tr>
      <w:tr w:rsidR="00021A1A" w:rsidRPr="00BF123E" w14:paraId="2FBF4589" w14:textId="77777777" w:rsidTr="00BF123E">
        <w:trPr>
          <w:trHeight w:val="300"/>
        </w:trPr>
        <w:tc>
          <w:tcPr>
            <w:tcW w:w="405" w:type="pct"/>
          </w:tcPr>
          <w:p w14:paraId="16252A0A"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tcPr>
          <w:p w14:paraId="2ACA6F57" w14:textId="4A0D9133" w:rsidR="00021A1A" w:rsidRPr="00BF123E" w:rsidRDefault="007A36AA" w:rsidP="00021A1A">
            <w:pPr>
              <w:jc w:val="center"/>
              <w:rPr>
                <w:rFonts w:eastAsia="Times New Roman" w:cs="Times New Roman"/>
                <w:b/>
                <w:bCs/>
                <w:color w:val="000000"/>
                <w:szCs w:val="24"/>
                <w:lang w:eastAsia="lt-LT"/>
              </w:rPr>
            </w:pPr>
            <w:r w:rsidRPr="007A36AA">
              <w:rPr>
                <w:rFonts w:eastAsia="Times New Roman" w:cs="Times New Roman"/>
                <w:b/>
                <w:bCs/>
                <w:color w:val="000000"/>
                <w:szCs w:val="24"/>
                <w:lang w:eastAsia="lt-LT"/>
              </w:rPr>
              <w:t>Diegimo metodai</w:t>
            </w:r>
          </w:p>
        </w:tc>
        <w:tc>
          <w:tcPr>
            <w:tcW w:w="2236" w:type="pct"/>
            <w:shd w:val="clear" w:color="auto" w:fill="auto"/>
            <w:noWrap/>
          </w:tcPr>
          <w:p w14:paraId="3B2B9BFC" w14:textId="270F4E9E" w:rsidR="007A36AA" w:rsidRPr="007A36AA" w:rsidRDefault="007A36AA" w:rsidP="007A36AA">
            <w:pPr>
              <w:pStyle w:val="ListParagraph"/>
              <w:numPr>
                <w:ilvl w:val="0"/>
                <w:numId w:val="38"/>
              </w:numPr>
              <w:jc w:val="both"/>
              <w:rPr>
                <w:rFonts w:eastAsia="Times New Roman" w:cs="Times New Roman"/>
                <w:color w:val="000000"/>
                <w:szCs w:val="24"/>
                <w:lang w:eastAsia="lt-LT"/>
              </w:rPr>
            </w:pPr>
            <w:r w:rsidRPr="007A36AA">
              <w:rPr>
                <w:rFonts w:eastAsia="Times New Roman" w:cs="Times New Roman"/>
                <w:color w:val="000000"/>
                <w:szCs w:val="24"/>
                <w:lang w:eastAsia="lt-LT"/>
              </w:rPr>
              <w:t>Centralizuotas diegimas per valdymo konsolę.</w:t>
            </w:r>
          </w:p>
          <w:p w14:paraId="130BE08D" w14:textId="051D5A1A" w:rsidR="007A36AA" w:rsidRPr="007A36AA" w:rsidRDefault="007A36AA" w:rsidP="007A36AA">
            <w:pPr>
              <w:pStyle w:val="ListParagraph"/>
              <w:numPr>
                <w:ilvl w:val="0"/>
                <w:numId w:val="38"/>
              </w:numPr>
              <w:jc w:val="both"/>
              <w:rPr>
                <w:rFonts w:eastAsia="Times New Roman" w:cs="Times New Roman"/>
                <w:color w:val="000000"/>
                <w:szCs w:val="24"/>
                <w:lang w:eastAsia="lt-LT"/>
              </w:rPr>
            </w:pPr>
            <w:r w:rsidRPr="007A36AA">
              <w:rPr>
                <w:rFonts w:eastAsia="Times New Roman" w:cs="Times New Roman"/>
                <w:color w:val="000000"/>
                <w:szCs w:val="24"/>
                <w:lang w:eastAsia="lt-LT"/>
              </w:rPr>
              <w:t>Vietinis diegimas naudojant diegimo laikmeną.</w:t>
            </w:r>
          </w:p>
          <w:p w14:paraId="49B23812" w14:textId="00CA34E4" w:rsidR="007A36AA" w:rsidRPr="007A36AA" w:rsidRDefault="007A36AA" w:rsidP="007A36AA">
            <w:pPr>
              <w:pStyle w:val="ListParagraph"/>
              <w:numPr>
                <w:ilvl w:val="0"/>
                <w:numId w:val="38"/>
              </w:numPr>
              <w:jc w:val="both"/>
              <w:rPr>
                <w:rFonts w:eastAsia="Times New Roman" w:cs="Times New Roman"/>
                <w:color w:val="000000"/>
                <w:szCs w:val="24"/>
                <w:lang w:eastAsia="lt-LT"/>
              </w:rPr>
            </w:pPr>
            <w:r w:rsidRPr="007A36AA">
              <w:rPr>
                <w:rFonts w:eastAsia="Times New Roman" w:cs="Times New Roman"/>
                <w:color w:val="000000"/>
                <w:szCs w:val="24"/>
                <w:lang w:eastAsia="lt-LT"/>
              </w:rPr>
              <w:t>Diegimas per „Active Directory“ grupės politikas (Group Policy)</w:t>
            </w:r>
            <w:r>
              <w:rPr>
                <w:rFonts w:eastAsia="Times New Roman" w:cs="Times New Roman"/>
                <w:color w:val="000000"/>
                <w:szCs w:val="24"/>
                <w:lang w:eastAsia="lt-LT"/>
              </w:rPr>
              <w:t>.</w:t>
            </w:r>
          </w:p>
          <w:p w14:paraId="331E2ECE" w14:textId="46F6FB29" w:rsidR="00021A1A" w:rsidRPr="00BF123E" w:rsidRDefault="00021A1A" w:rsidP="00021A1A">
            <w:pPr>
              <w:jc w:val="both"/>
              <w:rPr>
                <w:rFonts w:eastAsia="Times New Roman" w:cs="Times New Roman"/>
                <w:color w:val="000000"/>
                <w:szCs w:val="24"/>
                <w:lang w:eastAsia="lt-LT"/>
              </w:rPr>
            </w:pPr>
          </w:p>
        </w:tc>
        <w:tc>
          <w:tcPr>
            <w:tcW w:w="1478" w:type="pct"/>
          </w:tcPr>
          <w:p w14:paraId="27F65247" w14:textId="77777777" w:rsidR="00021A1A" w:rsidRPr="00BF123E" w:rsidRDefault="00021A1A" w:rsidP="00021A1A">
            <w:pPr>
              <w:rPr>
                <w:rFonts w:eastAsia="Times New Roman" w:cs="Times New Roman"/>
                <w:color w:val="000000"/>
                <w:szCs w:val="24"/>
                <w:lang w:eastAsia="lt-LT"/>
              </w:rPr>
            </w:pPr>
          </w:p>
        </w:tc>
      </w:tr>
      <w:tr w:rsidR="00021A1A" w:rsidRPr="00BF123E" w14:paraId="235A0C5C" w14:textId="77777777" w:rsidTr="00BF123E">
        <w:trPr>
          <w:trHeight w:val="300"/>
        </w:trPr>
        <w:tc>
          <w:tcPr>
            <w:tcW w:w="405" w:type="pct"/>
          </w:tcPr>
          <w:p w14:paraId="4D402ABB"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tcPr>
          <w:p w14:paraId="51B4858C" w14:textId="5DCE6CAA" w:rsidR="003E3EBE" w:rsidRPr="003E3EBE" w:rsidRDefault="003E3EBE" w:rsidP="003E3EBE">
            <w:pPr>
              <w:jc w:val="both"/>
              <w:rPr>
                <w:rFonts w:eastAsia="Times New Roman" w:cs="Times New Roman"/>
                <w:color w:val="000000"/>
                <w:szCs w:val="24"/>
                <w:lang w:eastAsia="lt-LT"/>
              </w:rPr>
            </w:pPr>
            <w:r w:rsidRPr="003E3EBE">
              <w:rPr>
                <w:rFonts w:eastAsia="Times New Roman" w:cs="Times New Roman"/>
                <w:b/>
                <w:bCs/>
                <w:color w:val="000000"/>
                <w:szCs w:val="24"/>
                <w:lang w:eastAsia="lt-LT"/>
              </w:rPr>
              <w:t>Funkciniai reikalavimai centrinei valdymo sistemai</w:t>
            </w:r>
          </w:p>
          <w:p w14:paraId="31B41EC7" w14:textId="7E63C87A" w:rsidR="00021A1A" w:rsidRPr="00BF123E" w:rsidRDefault="00021A1A" w:rsidP="00021A1A">
            <w:pPr>
              <w:jc w:val="center"/>
              <w:rPr>
                <w:rFonts w:eastAsia="Times New Roman" w:cs="Times New Roman"/>
                <w:b/>
                <w:bCs/>
                <w:color w:val="000000"/>
                <w:szCs w:val="24"/>
                <w:lang w:eastAsia="lt-LT"/>
              </w:rPr>
            </w:pPr>
          </w:p>
        </w:tc>
        <w:tc>
          <w:tcPr>
            <w:tcW w:w="2236" w:type="pct"/>
            <w:shd w:val="clear" w:color="auto" w:fill="auto"/>
            <w:noWrap/>
          </w:tcPr>
          <w:p w14:paraId="64DC43F7" w14:textId="77777777" w:rsidR="003E3EBE" w:rsidRPr="003E3EBE" w:rsidRDefault="003E3EBE" w:rsidP="00FA454B">
            <w:pPr>
              <w:numPr>
                <w:ilvl w:val="0"/>
                <w:numId w:val="39"/>
              </w:numPr>
              <w:jc w:val="both"/>
              <w:rPr>
                <w:rFonts w:eastAsia="Times New Roman" w:cs="Times New Roman"/>
                <w:color w:val="000000"/>
                <w:szCs w:val="24"/>
                <w:lang w:eastAsia="lt-LT"/>
              </w:rPr>
            </w:pPr>
            <w:r w:rsidRPr="003E3EBE">
              <w:rPr>
                <w:rFonts w:eastAsia="Times New Roman" w:cs="Times New Roman"/>
                <w:color w:val="000000"/>
                <w:szCs w:val="24"/>
                <w:lang w:eastAsia="lt-LT"/>
              </w:rPr>
              <w:t>Sistema turi palaikyti ne mažiau kaip 10 000 galinių įrenginių be būtinybės keisti centrinę dalį.</w:t>
            </w:r>
          </w:p>
          <w:p w14:paraId="71284F9E" w14:textId="77777777" w:rsidR="003E3EBE" w:rsidRPr="003E3EBE" w:rsidRDefault="003E3EBE" w:rsidP="00FA454B">
            <w:pPr>
              <w:numPr>
                <w:ilvl w:val="0"/>
                <w:numId w:val="39"/>
              </w:numPr>
              <w:jc w:val="both"/>
              <w:rPr>
                <w:rFonts w:eastAsia="Times New Roman" w:cs="Times New Roman"/>
                <w:color w:val="000000"/>
                <w:szCs w:val="24"/>
                <w:lang w:eastAsia="lt-LT"/>
              </w:rPr>
            </w:pPr>
            <w:r w:rsidRPr="003E3EBE">
              <w:rPr>
                <w:rFonts w:eastAsia="Times New Roman" w:cs="Times New Roman"/>
                <w:color w:val="000000"/>
                <w:szCs w:val="24"/>
                <w:lang w:eastAsia="lt-LT"/>
              </w:rPr>
              <w:t>Sprendimas privalo leisti atnaujinti trečiųjų šalių programas mobiliuosiuose įrenginiuose, serveriuose ir kompiuteriuose.</w:t>
            </w:r>
          </w:p>
          <w:p w14:paraId="32834807" w14:textId="77777777" w:rsidR="003E3EBE" w:rsidRPr="003E3EBE" w:rsidRDefault="003E3EBE" w:rsidP="00FA454B">
            <w:pPr>
              <w:numPr>
                <w:ilvl w:val="0"/>
                <w:numId w:val="39"/>
              </w:numPr>
              <w:jc w:val="both"/>
              <w:rPr>
                <w:rFonts w:eastAsia="Times New Roman" w:cs="Times New Roman"/>
                <w:color w:val="000000"/>
                <w:szCs w:val="24"/>
                <w:lang w:eastAsia="lt-LT"/>
              </w:rPr>
            </w:pPr>
            <w:r w:rsidRPr="003E3EBE">
              <w:rPr>
                <w:rFonts w:eastAsia="Times New Roman" w:cs="Times New Roman"/>
                <w:color w:val="000000"/>
                <w:szCs w:val="24"/>
                <w:lang w:eastAsia="lt-LT"/>
              </w:rPr>
              <w:t>Sistema turi suteikti galimybę atnaujinti Windows tvarkykles ir BIOS sistemas.</w:t>
            </w:r>
          </w:p>
          <w:p w14:paraId="716EF01C" w14:textId="77777777" w:rsidR="003E3EBE" w:rsidRPr="003E3EBE" w:rsidRDefault="003E3EBE" w:rsidP="00FA454B">
            <w:pPr>
              <w:numPr>
                <w:ilvl w:val="0"/>
                <w:numId w:val="39"/>
              </w:numPr>
              <w:jc w:val="both"/>
              <w:rPr>
                <w:rFonts w:eastAsia="Times New Roman" w:cs="Times New Roman"/>
                <w:color w:val="000000"/>
                <w:szCs w:val="24"/>
                <w:lang w:eastAsia="lt-LT"/>
              </w:rPr>
            </w:pPr>
            <w:r w:rsidRPr="003E3EBE">
              <w:rPr>
                <w:rFonts w:eastAsia="Times New Roman" w:cs="Times New Roman"/>
                <w:color w:val="000000"/>
                <w:szCs w:val="24"/>
                <w:lang w:eastAsia="lt-LT"/>
              </w:rPr>
              <w:t>Diegimo sprendimas privalo turėti funkcionalumą testuoti atnaujinimus prieš jų taikymą.</w:t>
            </w:r>
          </w:p>
          <w:p w14:paraId="47FE4B85" w14:textId="77777777" w:rsidR="003E3EBE" w:rsidRPr="003E3EBE" w:rsidRDefault="003E3EBE" w:rsidP="00FA454B">
            <w:pPr>
              <w:numPr>
                <w:ilvl w:val="0"/>
                <w:numId w:val="39"/>
              </w:numPr>
              <w:jc w:val="both"/>
              <w:rPr>
                <w:rFonts w:eastAsia="Times New Roman" w:cs="Times New Roman"/>
                <w:color w:val="000000"/>
                <w:szCs w:val="24"/>
                <w:lang w:eastAsia="lt-LT"/>
              </w:rPr>
            </w:pPr>
            <w:r w:rsidRPr="003E3EBE">
              <w:rPr>
                <w:rFonts w:eastAsia="Times New Roman" w:cs="Times New Roman"/>
                <w:color w:val="000000"/>
                <w:szCs w:val="24"/>
                <w:lang w:eastAsia="lt-LT"/>
              </w:rPr>
              <w:t>Sistema turi leisti planuoti programinės įrangos atnaujinimus pagal nustatytą grafiką.</w:t>
            </w:r>
          </w:p>
          <w:p w14:paraId="660D7FC6" w14:textId="16455F40" w:rsidR="00021A1A" w:rsidRPr="00BF123E" w:rsidRDefault="00021A1A" w:rsidP="00021A1A">
            <w:pPr>
              <w:jc w:val="both"/>
              <w:rPr>
                <w:rFonts w:eastAsia="Times New Roman" w:cs="Times New Roman"/>
                <w:color w:val="000000"/>
                <w:szCs w:val="24"/>
                <w:lang w:eastAsia="lt-LT"/>
              </w:rPr>
            </w:pPr>
          </w:p>
        </w:tc>
        <w:tc>
          <w:tcPr>
            <w:tcW w:w="1478" w:type="pct"/>
          </w:tcPr>
          <w:p w14:paraId="2EEBB3B6" w14:textId="77777777" w:rsidR="00021A1A" w:rsidRPr="00BF123E" w:rsidRDefault="00021A1A" w:rsidP="00021A1A">
            <w:pPr>
              <w:rPr>
                <w:rFonts w:eastAsia="Times New Roman" w:cs="Times New Roman"/>
                <w:color w:val="000000"/>
                <w:szCs w:val="24"/>
                <w:lang w:eastAsia="lt-LT"/>
              </w:rPr>
            </w:pPr>
          </w:p>
        </w:tc>
      </w:tr>
      <w:tr w:rsidR="00021A1A" w:rsidRPr="00BF123E" w14:paraId="0B8F2F26" w14:textId="60931888" w:rsidTr="00BF123E">
        <w:trPr>
          <w:trHeight w:val="300"/>
        </w:trPr>
        <w:tc>
          <w:tcPr>
            <w:tcW w:w="405" w:type="pct"/>
          </w:tcPr>
          <w:p w14:paraId="67E3CCBD"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tcPr>
          <w:p w14:paraId="796DA1A9" w14:textId="14CF4400" w:rsidR="00021A1A" w:rsidRPr="007941A3" w:rsidRDefault="00021A1A" w:rsidP="00021A1A">
            <w:pPr>
              <w:jc w:val="center"/>
              <w:rPr>
                <w:rFonts w:eastAsia="Times New Roman" w:cs="Times New Roman"/>
                <w:b/>
                <w:bCs/>
                <w:szCs w:val="24"/>
                <w:lang w:eastAsia="lt-LT"/>
              </w:rPr>
            </w:pPr>
            <w:r w:rsidRPr="00BF123E">
              <w:rPr>
                <w:rFonts w:eastAsia="Times New Roman" w:cs="Times New Roman"/>
                <w:b/>
                <w:bCs/>
                <w:szCs w:val="24"/>
                <w:lang w:eastAsia="lt-LT"/>
              </w:rPr>
              <w:t>Palaikomos operacinės sistemos, duomenų bazė ir naršyklės</w:t>
            </w:r>
          </w:p>
        </w:tc>
        <w:tc>
          <w:tcPr>
            <w:tcW w:w="2236" w:type="pct"/>
            <w:shd w:val="clear" w:color="auto" w:fill="auto"/>
            <w:noWrap/>
            <w:vAlign w:val="bottom"/>
          </w:tcPr>
          <w:p w14:paraId="01B66C9C" w14:textId="77777777" w:rsidR="008941C3" w:rsidRPr="008941C3" w:rsidRDefault="00021A1A" w:rsidP="008941C3">
            <w:pPr>
              <w:pStyle w:val="ListParagraph"/>
              <w:numPr>
                <w:ilvl w:val="0"/>
                <w:numId w:val="37"/>
              </w:numPr>
              <w:jc w:val="both"/>
              <w:rPr>
                <w:rFonts w:eastAsia="Times New Roman" w:cs="Times New Roman"/>
                <w:color w:val="000000"/>
                <w:szCs w:val="24"/>
                <w:lang w:eastAsia="lt-LT"/>
              </w:rPr>
            </w:pPr>
            <w:r w:rsidRPr="008941C3">
              <w:rPr>
                <w:rFonts w:eastAsia="Times New Roman" w:cs="Times New Roman"/>
                <w:color w:val="000000"/>
                <w:szCs w:val="24"/>
                <w:lang w:eastAsia="lt-LT"/>
              </w:rPr>
              <w:t>Windows 7, 8, 8.1, 10, 11 (32/64 bitų); macOS 10.14–15 (Mojave–Sequoia); Populiariausios Linux distribucijos (Ubuntu, Debian, RHEL, CentOS, Fedora, Mint, OpenSuSE, SuSE Enterprise, Oracle Linux, Rocky Linux, Amazon Linux ir kt.)</w:t>
            </w:r>
            <w:r w:rsidR="008941C3" w:rsidRPr="00BF123E">
              <w:rPr>
                <w:rFonts w:cs="Times New Roman"/>
                <w:szCs w:val="24"/>
              </w:rPr>
              <w:t xml:space="preserve"> </w:t>
            </w:r>
          </w:p>
          <w:p w14:paraId="6A8465D7" w14:textId="77777777" w:rsidR="00021A1A" w:rsidRPr="008941C3" w:rsidRDefault="008941C3" w:rsidP="008941C3">
            <w:pPr>
              <w:pStyle w:val="ListParagraph"/>
              <w:numPr>
                <w:ilvl w:val="0"/>
                <w:numId w:val="37"/>
              </w:numPr>
              <w:jc w:val="both"/>
              <w:rPr>
                <w:rFonts w:eastAsia="Times New Roman" w:cs="Times New Roman"/>
                <w:color w:val="000000"/>
                <w:szCs w:val="24"/>
                <w:lang w:eastAsia="lt-LT"/>
              </w:rPr>
            </w:pPr>
            <w:r w:rsidRPr="00BF123E">
              <w:rPr>
                <w:rFonts w:cs="Times New Roman"/>
                <w:szCs w:val="24"/>
              </w:rPr>
              <w:t>Windows Server 2016, 2019, 2022, 2025</w:t>
            </w:r>
          </w:p>
          <w:p w14:paraId="4C120C12" w14:textId="77777777" w:rsidR="008941C3" w:rsidRPr="008941C3" w:rsidRDefault="008941C3" w:rsidP="008941C3">
            <w:pPr>
              <w:pStyle w:val="ListParagraph"/>
              <w:numPr>
                <w:ilvl w:val="0"/>
                <w:numId w:val="37"/>
              </w:numPr>
              <w:jc w:val="both"/>
              <w:rPr>
                <w:rFonts w:eastAsia="Times New Roman" w:cs="Times New Roman"/>
                <w:color w:val="000000"/>
                <w:szCs w:val="24"/>
                <w:lang w:eastAsia="lt-LT"/>
              </w:rPr>
            </w:pPr>
            <w:r w:rsidRPr="00BF123E">
              <w:rPr>
                <w:rFonts w:cs="Times New Roman"/>
                <w:szCs w:val="24"/>
              </w:rPr>
              <w:lastRenderedPageBreak/>
              <w:t>Android 4.0+; iOS 4.0+; Windows Phone 8.1+; Windows 10+; Chrome OS 57+; tvOS 7+; macOS 10.11+</w:t>
            </w:r>
          </w:p>
          <w:p w14:paraId="3529FF29" w14:textId="77777777" w:rsidR="00DF3052" w:rsidRDefault="008941C3" w:rsidP="008941C3">
            <w:pPr>
              <w:pStyle w:val="ListParagraph"/>
              <w:numPr>
                <w:ilvl w:val="0"/>
                <w:numId w:val="37"/>
              </w:numPr>
              <w:jc w:val="both"/>
              <w:rPr>
                <w:rFonts w:eastAsia="Times New Roman" w:cs="Times New Roman"/>
                <w:color w:val="000000"/>
                <w:szCs w:val="24"/>
                <w:lang w:eastAsia="lt-LT"/>
              </w:rPr>
            </w:pPr>
            <w:r w:rsidRPr="00BF123E">
              <w:rPr>
                <w:rFonts w:eastAsia="Times New Roman" w:cs="Times New Roman"/>
                <w:color w:val="000000"/>
                <w:szCs w:val="24"/>
                <w:lang w:eastAsia="lt-LT"/>
              </w:rPr>
              <w:t xml:space="preserve">Duomenų bazės: PostgreSQL, MSSQL, SQL Server (2016, 2017, 2019, 2022); </w:t>
            </w:r>
          </w:p>
          <w:p w14:paraId="7DDFBE29" w14:textId="69BA8FC2" w:rsidR="008941C3" w:rsidRPr="008941C3" w:rsidRDefault="008941C3" w:rsidP="008941C3">
            <w:pPr>
              <w:pStyle w:val="ListParagraph"/>
              <w:numPr>
                <w:ilvl w:val="0"/>
                <w:numId w:val="37"/>
              </w:numPr>
              <w:jc w:val="both"/>
              <w:rPr>
                <w:rFonts w:eastAsia="Times New Roman" w:cs="Times New Roman"/>
                <w:color w:val="000000"/>
                <w:szCs w:val="24"/>
                <w:lang w:eastAsia="lt-LT"/>
              </w:rPr>
            </w:pPr>
            <w:r w:rsidRPr="00BF123E">
              <w:rPr>
                <w:rFonts w:eastAsia="Times New Roman" w:cs="Times New Roman"/>
                <w:color w:val="000000"/>
                <w:szCs w:val="24"/>
                <w:lang w:eastAsia="lt-LT"/>
              </w:rPr>
              <w:t>Naršyklės: Mozilla Firefox, Microsoft Edge, Google Chrome</w:t>
            </w:r>
          </w:p>
        </w:tc>
        <w:tc>
          <w:tcPr>
            <w:tcW w:w="1478" w:type="pct"/>
          </w:tcPr>
          <w:p w14:paraId="06210D53" w14:textId="77777777" w:rsidR="00021A1A" w:rsidRPr="00BF123E" w:rsidRDefault="00021A1A" w:rsidP="00021A1A">
            <w:pPr>
              <w:rPr>
                <w:rFonts w:eastAsia="Times New Roman" w:cs="Times New Roman"/>
                <w:color w:val="000000"/>
                <w:szCs w:val="24"/>
                <w:lang w:eastAsia="lt-LT"/>
              </w:rPr>
            </w:pPr>
          </w:p>
        </w:tc>
      </w:tr>
      <w:tr w:rsidR="00021A1A" w:rsidRPr="00BF123E" w14:paraId="5B674B3C" w14:textId="3D08DC8E" w:rsidTr="00BF123E">
        <w:trPr>
          <w:trHeight w:val="684"/>
        </w:trPr>
        <w:tc>
          <w:tcPr>
            <w:tcW w:w="405" w:type="pct"/>
          </w:tcPr>
          <w:p w14:paraId="0A225C05"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tcPr>
          <w:p w14:paraId="03930E79" w14:textId="64A6CF51" w:rsidR="00021A1A" w:rsidRPr="007941A3" w:rsidRDefault="00DF3052" w:rsidP="00021A1A">
            <w:pPr>
              <w:jc w:val="center"/>
              <w:rPr>
                <w:rFonts w:eastAsia="Times New Roman" w:cs="Times New Roman"/>
                <w:b/>
                <w:bCs/>
                <w:szCs w:val="24"/>
                <w:lang w:eastAsia="lt-LT"/>
              </w:rPr>
            </w:pPr>
            <w:r w:rsidRPr="00DF3052">
              <w:rPr>
                <w:rFonts w:eastAsia="Times New Roman" w:cs="Times New Roman"/>
                <w:b/>
                <w:bCs/>
                <w:color w:val="000000"/>
                <w:szCs w:val="24"/>
                <w:lang w:eastAsia="lt-LT"/>
              </w:rPr>
              <w:t>Tinklo komunikacijos protokolai</w:t>
            </w:r>
          </w:p>
        </w:tc>
        <w:tc>
          <w:tcPr>
            <w:tcW w:w="2236" w:type="pct"/>
            <w:shd w:val="clear" w:color="auto" w:fill="auto"/>
            <w:noWrap/>
          </w:tcPr>
          <w:p w14:paraId="3B9EEFEE" w14:textId="37998758" w:rsidR="00021A1A" w:rsidRPr="007941A3" w:rsidRDefault="00DF3052" w:rsidP="00DF3052">
            <w:pPr>
              <w:jc w:val="both"/>
              <w:rPr>
                <w:rFonts w:eastAsia="Times New Roman" w:cs="Times New Roman"/>
                <w:color w:val="000000"/>
                <w:szCs w:val="24"/>
                <w:lang w:eastAsia="lt-LT"/>
              </w:rPr>
            </w:pPr>
            <w:r w:rsidRPr="00DF3052">
              <w:rPr>
                <w:rFonts w:eastAsia="Times New Roman" w:cs="Times New Roman"/>
                <w:color w:val="000000"/>
                <w:szCs w:val="24"/>
                <w:lang w:eastAsia="lt-LT"/>
              </w:rPr>
              <w:t>HTTP/S, TCP/IP, SMB, LDAP/S, DNS, DHCP, SNMP, RDP.</w:t>
            </w:r>
          </w:p>
        </w:tc>
        <w:tc>
          <w:tcPr>
            <w:tcW w:w="1478" w:type="pct"/>
          </w:tcPr>
          <w:p w14:paraId="1801FE4B" w14:textId="77777777" w:rsidR="00021A1A" w:rsidRPr="00BF123E" w:rsidRDefault="00021A1A" w:rsidP="00021A1A">
            <w:pPr>
              <w:rPr>
                <w:rFonts w:eastAsia="Times New Roman" w:cs="Times New Roman"/>
                <w:color w:val="000000"/>
                <w:szCs w:val="24"/>
                <w:lang w:eastAsia="lt-LT"/>
              </w:rPr>
            </w:pPr>
          </w:p>
        </w:tc>
      </w:tr>
      <w:tr w:rsidR="00021A1A" w:rsidRPr="00BF123E" w14:paraId="6B9F1693" w14:textId="77777777" w:rsidTr="00BF123E">
        <w:trPr>
          <w:trHeight w:val="684"/>
        </w:trPr>
        <w:tc>
          <w:tcPr>
            <w:tcW w:w="405" w:type="pct"/>
          </w:tcPr>
          <w:p w14:paraId="69B3FB5B" w14:textId="77777777" w:rsidR="00021A1A" w:rsidRPr="00BF123E" w:rsidRDefault="00021A1A" w:rsidP="00021A1A">
            <w:pPr>
              <w:jc w:val="center"/>
              <w:rPr>
                <w:rFonts w:eastAsia="Times New Roman" w:cs="Times New Roman"/>
                <w:color w:val="000000"/>
                <w:szCs w:val="24"/>
                <w:lang w:eastAsia="lt-LT"/>
              </w:rPr>
            </w:pPr>
          </w:p>
        </w:tc>
        <w:tc>
          <w:tcPr>
            <w:tcW w:w="881" w:type="pct"/>
            <w:shd w:val="clear" w:color="auto" w:fill="auto"/>
            <w:noWrap/>
            <w:vAlign w:val="center"/>
          </w:tcPr>
          <w:p w14:paraId="38BEC945" w14:textId="65737AE5" w:rsidR="00021A1A" w:rsidRPr="00DF3052" w:rsidRDefault="00DF3052" w:rsidP="00021A1A">
            <w:pPr>
              <w:jc w:val="center"/>
              <w:rPr>
                <w:rFonts w:eastAsia="Times New Roman" w:cs="Times New Roman"/>
                <w:b/>
                <w:bCs/>
                <w:szCs w:val="24"/>
                <w:lang w:eastAsia="lt-LT"/>
              </w:rPr>
            </w:pPr>
            <w:r w:rsidRPr="00DF3052">
              <w:rPr>
                <w:rFonts w:eastAsia="Times New Roman" w:cs="Times New Roman"/>
                <w:b/>
                <w:bCs/>
                <w:color w:val="000000"/>
                <w:szCs w:val="24"/>
                <w:lang w:eastAsia="lt-LT"/>
              </w:rPr>
              <w:t>Saugumo protokolai</w:t>
            </w:r>
          </w:p>
        </w:tc>
        <w:tc>
          <w:tcPr>
            <w:tcW w:w="2236" w:type="pct"/>
            <w:shd w:val="clear" w:color="auto" w:fill="auto"/>
            <w:noWrap/>
          </w:tcPr>
          <w:p w14:paraId="0A3C3589" w14:textId="17EA03F4" w:rsidR="00021A1A" w:rsidRPr="00BF123E" w:rsidRDefault="00DF3052" w:rsidP="00DF3052">
            <w:pPr>
              <w:jc w:val="both"/>
              <w:rPr>
                <w:rFonts w:eastAsia="Times New Roman" w:cs="Times New Roman"/>
                <w:color w:val="000000"/>
                <w:szCs w:val="24"/>
                <w:lang w:eastAsia="lt-LT"/>
              </w:rPr>
            </w:pPr>
            <w:r w:rsidRPr="00DF3052">
              <w:rPr>
                <w:rFonts w:eastAsia="Times New Roman" w:cs="Times New Roman"/>
                <w:color w:val="000000"/>
                <w:szCs w:val="24"/>
                <w:lang w:eastAsia="lt-LT"/>
              </w:rPr>
              <w:t>SSL/TLS, Kerberos, OAuth/OpenID Connect, IPsec, 802.1X.</w:t>
            </w:r>
          </w:p>
        </w:tc>
        <w:tc>
          <w:tcPr>
            <w:tcW w:w="1478" w:type="pct"/>
          </w:tcPr>
          <w:p w14:paraId="42DE779A" w14:textId="77777777" w:rsidR="00021A1A" w:rsidRPr="00BF123E" w:rsidRDefault="00021A1A" w:rsidP="00021A1A">
            <w:pPr>
              <w:rPr>
                <w:rFonts w:eastAsia="Times New Roman" w:cs="Times New Roman"/>
                <w:color w:val="000000"/>
                <w:szCs w:val="24"/>
                <w:lang w:eastAsia="lt-LT"/>
              </w:rPr>
            </w:pPr>
          </w:p>
        </w:tc>
      </w:tr>
      <w:tr w:rsidR="00021A1A" w:rsidRPr="00BF123E" w14:paraId="39F6B6D3" w14:textId="77777777" w:rsidTr="00DF3052">
        <w:trPr>
          <w:trHeight w:val="684"/>
        </w:trPr>
        <w:tc>
          <w:tcPr>
            <w:tcW w:w="405" w:type="pct"/>
            <w:tcBorders>
              <w:top w:val="single" w:sz="4" w:space="0" w:color="auto"/>
              <w:left w:val="single" w:sz="4" w:space="0" w:color="auto"/>
              <w:bottom w:val="single" w:sz="4" w:space="0" w:color="auto"/>
              <w:right w:val="single" w:sz="4" w:space="0" w:color="auto"/>
            </w:tcBorders>
          </w:tcPr>
          <w:p w14:paraId="587252EA" w14:textId="77777777" w:rsidR="00021A1A" w:rsidRPr="00BF123E" w:rsidRDefault="00021A1A" w:rsidP="00021A1A">
            <w:pPr>
              <w:jc w:val="center"/>
              <w:rPr>
                <w:rFonts w:eastAsia="Times New Roman" w:cs="Times New Roman"/>
                <w:color w:val="000000"/>
                <w:szCs w:val="24"/>
                <w:lang w:eastAsia="lt-LT"/>
              </w:rPr>
            </w:pPr>
          </w:p>
        </w:tc>
        <w:tc>
          <w:tcPr>
            <w:tcW w:w="8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E3C4BC" w14:textId="5B00DA9B" w:rsidR="00021A1A" w:rsidRPr="007941A3" w:rsidRDefault="00DF3052" w:rsidP="00021A1A">
            <w:pPr>
              <w:jc w:val="center"/>
              <w:rPr>
                <w:rFonts w:eastAsia="Times New Roman" w:cs="Times New Roman"/>
                <w:b/>
                <w:bCs/>
                <w:szCs w:val="24"/>
                <w:lang w:eastAsia="lt-LT"/>
              </w:rPr>
            </w:pPr>
            <w:r w:rsidRPr="00DF3052">
              <w:rPr>
                <w:rFonts w:eastAsia="Times New Roman" w:cs="Times New Roman"/>
                <w:b/>
                <w:bCs/>
                <w:color w:val="000000"/>
                <w:szCs w:val="24"/>
                <w:lang w:eastAsia="lt-LT"/>
              </w:rPr>
              <w:t>Integracijos protokolai ir standartai</w:t>
            </w:r>
          </w:p>
        </w:tc>
        <w:tc>
          <w:tcPr>
            <w:tcW w:w="2236" w:type="pct"/>
            <w:tcBorders>
              <w:top w:val="single" w:sz="4" w:space="0" w:color="auto"/>
              <w:left w:val="single" w:sz="4" w:space="0" w:color="auto"/>
              <w:bottom w:val="single" w:sz="4" w:space="0" w:color="auto"/>
              <w:right w:val="single" w:sz="4" w:space="0" w:color="auto"/>
            </w:tcBorders>
            <w:shd w:val="clear" w:color="auto" w:fill="auto"/>
            <w:noWrap/>
          </w:tcPr>
          <w:p w14:paraId="20FF1F17" w14:textId="4740359B" w:rsidR="00021A1A" w:rsidRPr="007941A3" w:rsidRDefault="00DF3052" w:rsidP="00DF3052">
            <w:pPr>
              <w:jc w:val="both"/>
              <w:rPr>
                <w:rFonts w:eastAsia="Times New Roman" w:cs="Times New Roman"/>
                <w:color w:val="000000"/>
                <w:szCs w:val="24"/>
                <w:lang w:eastAsia="lt-LT"/>
              </w:rPr>
            </w:pPr>
            <w:r w:rsidRPr="00DF3052">
              <w:rPr>
                <w:rFonts w:eastAsia="Times New Roman" w:cs="Times New Roman"/>
                <w:color w:val="000000"/>
                <w:szCs w:val="24"/>
                <w:lang w:eastAsia="lt-LT"/>
              </w:rPr>
              <w:t>REST API, SOAP, JDBC/ODBC, JSON/XML, SNMP, Webhooks, SAML.</w:t>
            </w:r>
          </w:p>
        </w:tc>
        <w:tc>
          <w:tcPr>
            <w:tcW w:w="1478" w:type="pct"/>
            <w:tcBorders>
              <w:top w:val="single" w:sz="4" w:space="0" w:color="auto"/>
              <w:left w:val="single" w:sz="4" w:space="0" w:color="auto"/>
              <w:bottom w:val="single" w:sz="4" w:space="0" w:color="auto"/>
              <w:right w:val="single" w:sz="4" w:space="0" w:color="auto"/>
            </w:tcBorders>
          </w:tcPr>
          <w:p w14:paraId="76587112" w14:textId="77777777" w:rsidR="00021A1A" w:rsidRPr="00BF123E" w:rsidRDefault="00021A1A" w:rsidP="00021A1A">
            <w:pPr>
              <w:rPr>
                <w:rFonts w:eastAsia="Times New Roman" w:cs="Times New Roman"/>
                <w:color w:val="000000"/>
                <w:szCs w:val="24"/>
                <w:lang w:eastAsia="lt-LT"/>
              </w:rPr>
            </w:pPr>
          </w:p>
        </w:tc>
      </w:tr>
      <w:tr w:rsidR="00021A1A" w:rsidRPr="00BF123E" w14:paraId="2535E60A" w14:textId="77777777" w:rsidTr="00BF123E">
        <w:trPr>
          <w:trHeight w:val="684"/>
        </w:trPr>
        <w:tc>
          <w:tcPr>
            <w:tcW w:w="405" w:type="pct"/>
            <w:tcBorders>
              <w:top w:val="single" w:sz="4" w:space="0" w:color="auto"/>
              <w:left w:val="single" w:sz="4" w:space="0" w:color="auto"/>
              <w:bottom w:val="single" w:sz="4" w:space="0" w:color="auto"/>
              <w:right w:val="single" w:sz="4" w:space="0" w:color="auto"/>
            </w:tcBorders>
          </w:tcPr>
          <w:p w14:paraId="48D09D16" w14:textId="77777777" w:rsidR="00021A1A" w:rsidRPr="00974FF4" w:rsidRDefault="00021A1A" w:rsidP="00021A1A">
            <w:pPr>
              <w:jc w:val="center"/>
              <w:rPr>
                <w:rFonts w:eastAsia="Times New Roman" w:cs="Times New Roman"/>
                <w:color w:val="000000"/>
                <w:szCs w:val="24"/>
                <w:lang w:eastAsia="lt-LT"/>
              </w:rPr>
            </w:pPr>
          </w:p>
        </w:tc>
        <w:tc>
          <w:tcPr>
            <w:tcW w:w="8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272612" w14:textId="0303ADD3" w:rsidR="00021A1A" w:rsidRPr="00974FF4" w:rsidRDefault="007B1FBF" w:rsidP="00021A1A">
            <w:pPr>
              <w:jc w:val="center"/>
              <w:rPr>
                <w:rFonts w:eastAsia="Times New Roman" w:cs="Times New Roman"/>
                <w:b/>
                <w:bCs/>
                <w:szCs w:val="24"/>
                <w:lang w:eastAsia="lt-LT"/>
              </w:rPr>
            </w:pPr>
            <w:r w:rsidRPr="00974FF4">
              <w:rPr>
                <w:rFonts w:eastAsia="Times New Roman" w:cs="Times New Roman"/>
                <w:b/>
                <w:bCs/>
                <w:szCs w:val="24"/>
                <w:lang w:eastAsia="lt-LT"/>
              </w:rPr>
              <w:t>Automatiniai atnaujinimai</w:t>
            </w:r>
          </w:p>
        </w:tc>
        <w:tc>
          <w:tcPr>
            <w:tcW w:w="2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EC222F" w14:textId="0E86B0C1" w:rsidR="007B1FBF" w:rsidRPr="00974FF4" w:rsidRDefault="007B1FBF" w:rsidP="00021A1A">
            <w:pPr>
              <w:jc w:val="both"/>
              <w:rPr>
                <w:rFonts w:eastAsia="Times New Roman" w:cs="Times New Roman"/>
                <w:color w:val="000000"/>
                <w:szCs w:val="24"/>
                <w:lang w:eastAsia="lt-LT"/>
              </w:rPr>
            </w:pPr>
            <w:r w:rsidRPr="00974FF4">
              <w:rPr>
                <w:rFonts w:eastAsia="Times New Roman" w:cs="Times New Roman"/>
                <w:color w:val="000000"/>
                <w:szCs w:val="24"/>
                <w:lang w:eastAsia="lt-LT"/>
              </w:rPr>
              <w:t>Turi būti galimybė nustatyti automatinę produkto atnaujinimo funkciją</w:t>
            </w:r>
          </w:p>
        </w:tc>
        <w:tc>
          <w:tcPr>
            <w:tcW w:w="1478" w:type="pct"/>
            <w:tcBorders>
              <w:top w:val="single" w:sz="4" w:space="0" w:color="auto"/>
              <w:left w:val="single" w:sz="4" w:space="0" w:color="auto"/>
              <w:bottom w:val="single" w:sz="4" w:space="0" w:color="auto"/>
              <w:right w:val="single" w:sz="4" w:space="0" w:color="auto"/>
            </w:tcBorders>
          </w:tcPr>
          <w:p w14:paraId="4BE82DE7" w14:textId="77777777" w:rsidR="00021A1A" w:rsidRPr="00BF123E" w:rsidRDefault="00021A1A" w:rsidP="00021A1A">
            <w:pPr>
              <w:rPr>
                <w:rFonts w:eastAsia="Times New Roman" w:cs="Times New Roman"/>
                <w:color w:val="000000"/>
                <w:szCs w:val="24"/>
                <w:lang w:eastAsia="lt-LT"/>
              </w:rPr>
            </w:pPr>
          </w:p>
        </w:tc>
      </w:tr>
      <w:tr w:rsidR="00B651AC" w:rsidRPr="00BF123E" w14:paraId="771BF8C4" w14:textId="77777777" w:rsidTr="00BF123E">
        <w:trPr>
          <w:trHeight w:val="684"/>
        </w:trPr>
        <w:tc>
          <w:tcPr>
            <w:tcW w:w="405" w:type="pct"/>
            <w:tcBorders>
              <w:top w:val="single" w:sz="4" w:space="0" w:color="auto"/>
              <w:left w:val="single" w:sz="4" w:space="0" w:color="auto"/>
              <w:bottom w:val="single" w:sz="4" w:space="0" w:color="auto"/>
              <w:right w:val="single" w:sz="4" w:space="0" w:color="auto"/>
            </w:tcBorders>
          </w:tcPr>
          <w:p w14:paraId="781C694B" w14:textId="77777777" w:rsidR="00B651AC" w:rsidRPr="00974FF4" w:rsidRDefault="00B651AC" w:rsidP="00021A1A">
            <w:pPr>
              <w:jc w:val="center"/>
              <w:rPr>
                <w:rFonts w:eastAsia="Times New Roman" w:cs="Times New Roman"/>
                <w:color w:val="000000"/>
                <w:szCs w:val="24"/>
                <w:lang w:eastAsia="lt-LT"/>
              </w:rPr>
            </w:pPr>
          </w:p>
        </w:tc>
        <w:tc>
          <w:tcPr>
            <w:tcW w:w="8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04E24" w14:textId="1062904B" w:rsidR="00B651AC" w:rsidRPr="00974FF4" w:rsidRDefault="00B651AC" w:rsidP="00021A1A">
            <w:pPr>
              <w:jc w:val="center"/>
              <w:rPr>
                <w:rFonts w:eastAsia="Times New Roman" w:cs="Times New Roman"/>
                <w:b/>
                <w:bCs/>
                <w:szCs w:val="24"/>
                <w:lang w:eastAsia="lt-LT"/>
              </w:rPr>
            </w:pPr>
            <w:r w:rsidRPr="00974FF4">
              <w:rPr>
                <w:rFonts w:eastAsia="Times New Roman" w:cs="Times New Roman"/>
                <w:b/>
                <w:bCs/>
                <w:szCs w:val="24"/>
                <w:lang w:eastAsia="lt-LT"/>
              </w:rPr>
              <w:t>Saugus nuotolinis ryšys ir išorinių įrenginių valdymas</w:t>
            </w:r>
          </w:p>
        </w:tc>
        <w:tc>
          <w:tcPr>
            <w:tcW w:w="2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04CB30" w14:textId="0AEFB56B" w:rsidR="008E76D5" w:rsidRPr="00974FF4" w:rsidRDefault="009C36CF" w:rsidP="00FA454B">
            <w:pPr>
              <w:pStyle w:val="ListParagraph"/>
              <w:numPr>
                <w:ilvl w:val="0"/>
                <w:numId w:val="45"/>
              </w:numPr>
              <w:jc w:val="both"/>
              <w:rPr>
                <w:rFonts w:eastAsia="Times New Roman" w:cs="Times New Roman"/>
                <w:color w:val="000000"/>
                <w:szCs w:val="24"/>
                <w:lang w:eastAsia="lt-LT"/>
              </w:rPr>
            </w:pPr>
            <w:r w:rsidRPr="00974FF4">
              <w:rPr>
                <w:rFonts w:eastAsia="Times New Roman" w:cs="Times New Roman"/>
                <w:color w:val="000000"/>
                <w:szCs w:val="24"/>
                <w:lang w:eastAsia="lt-LT"/>
              </w:rPr>
              <w:t xml:space="preserve">Turi būti </w:t>
            </w:r>
            <w:r w:rsidR="008E76D5" w:rsidRPr="00974FF4">
              <w:rPr>
                <w:rFonts w:eastAsia="Times New Roman" w:cs="Times New Roman"/>
                <w:color w:val="000000"/>
                <w:szCs w:val="24"/>
                <w:lang w:eastAsia="lt-LT"/>
              </w:rPr>
              <w:t xml:space="preserve"> užtikrinant</w:t>
            </w:r>
            <w:r w:rsidRPr="00974FF4">
              <w:rPr>
                <w:rFonts w:eastAsia="Times New Roman" w:cs="Times New Roman"/>
                <w:color w:val="000000"/>
                <w:szCs w:val="24"/>
                <w:lang w:eastAsia="lt-LT"/>
              </w:rPr>
              <w:t xml:space="preserve">as </w:t>
            </w:r>
            <w:r w:rsidR="008E76D5" w:rsidRPr="00974FF4">
              <w:rPr>
                <w:rFonts w:eastAsia="Times New Roman" w:cs="Times New Roman"/>
                <w:color w:val="000000"/>
                <w:szCs w:val="24"/>
                <w:lang w:eastAsia="lt-LT"/>
              </w:rPr>
              <w:t>saug</w:t>
            </w:r>
            <w:r w:rsidRPr="00974FF4">
              <w:rPr>
                <w:rFonts w:eastAsia="Times New Roman" w:cs="Times New Roman"/>
                <w:color w:val="000000"/>
                <w:szCs w:val="24"/>
                <w:lang w:eastAsia="lt-LT"/>
              </w:rPr>
              <w:t>us</w:t>
            </w:r>
            <w:r w:rsidR="008E76D5" w:rsidRPr="00974FF4">
              <w:rPr>
                <w:rFonts w:eastAsia="Times New Roman" w:cs="Times New Roman"/>
                <w:color w:val="000000"/>
                <w:szCs w:val="24"/>
                <w:lang w:eastAsia="lt-LT"/>
              </w:rPr>
              <w:t xml:space="preserve"> nuotolin</w:t>
            </w:r>
            <w:r w:rsidRPr="00974FF4">
              <w:rPr>
                <w:rFonts w:eastAsia="Times New Roman" w:cs="Times New Roman"/>
                <w:color w:val="000000"/>
                <w:szCs w:val="24"/>
                <w:lang w:eastAsia="lt-LT"/>
              </w:rPr>
              <w:t>is</w:t>
            </w:r>
            <w:r w:rsidR="008E76D5" w:rsidRPr="00974FF4">
              <w:rPr>
                <w:rFonts w:eastAsia="Times New Roman" w:cs="Times New Roman"/>
                <w:color w:val="000000"/>
                <w:szCs w:val="24"/>
                <w:lang w:eastAsia="lt-LT"/>
              </w:rPr>
              <w:t xml:space="preserve"> ryš</w:t>
            </w:r>
            <w:r w:rsidRPr="00974FF4">
              <w:rPr>
                <w:rFonts w:eastAsia="Times New Roman" w:cs="Times New Roman"/>
                <w:color w:val="000000"/>
                <w:szCs w:val="24"/>
                <w:lang w:eastAsia="lt-LT"/>
              </w:rPr>
              <w:t>is</w:t>
            </w:r>
            <w:r w:rsidR="008E76D5" w:rsidRPr="00974FF4">
              <w:rPr>
                <w:rFonts w:eastAsia="Times New Roman" w:cs="Times New Roman"/>
                <w:color w:val="000000"/>
                <w:szCs w:val="24"/>
                <w:lang w:eastAsia="lt-LT"/>
              </w:rPr>
              <w:t xml:space="preserve"> tarp vidiniame tinkle esančio valdymo serverio ir išorinių (už organizacijos tinklo ribų esančių) galinių įrenginių.</w:t>
            </w:r>
          </w:p>
          <w:p w14:paraId="47F3F9A2" w14:textId="77777777" w:rsidR="008E76D5" w:rsidRPr="00974FF4" w:rsidRDefault="008E76D5" w:rsidP="00FA454B">
            <w:pPr>
              <w:pStyle w:val="ListParagraph"/>
              <w:numPr>
                <w:ilvl w:val="0"/>
                <w:numId w:val="45"/>
              </w:numPr>
              <w:jc w:val="both"/>
              <w:rPr>
                <w:rFonts w:eastAsia="Times New Roman" w:cs="Times New Roman"/>
                <w:color w:val="000000"/>
                <w:szCs w:val="24"/>
                <w:lang w:eastAsia="lt-LT"/>
              </w:rPr>
            </w:pPr>
            <w:r w:rsidRPr="00974FF4">
              <w:rPr>
                <w:rFonts w:eastAsia="Times New Roman" w:cs="Times New Roman"/>
                <w:color w:val="000000"/>
                <w:szCs w:val="24"/>
                <w:lang w:eastAsia="lt-LT"/>
              </w:rPr>
              <w:t>Ryšys vykdomas HTTPS protokolu.</w:t>
            </w:r>
          </w:p>
          <w:p w14:paraId="27C2AA80" w14:textId="3F88FFC7" w:rsidR="00B651AC" w:rsidRPr="00974FF4" w:rsidRDefault="009C36CF" w:rsidP="00FA454B">
            <w:pPr>
              <w:pStyle w:val="ListParagraph"/>
              <w:numPr>
                <w:ilvl w:val="0"/>
                <w:numId w:val="45"/>
              </w:numPr>
              <w:jc w:val="both"/>
              <w:rPr>
                <w:rFonts w:eastAsia="Times New Roman" w:cs="Times New Roman"/>
                <w:color w:val="000000"/>
                <w:szCs w:val="24"/>
                <w:lang w:eastAsia="lt-LT"/>
              </w:rPr>
            </w:pPr>
            <w:r w:rsidRPr="00974FF4">
              <w:rPr>
                <w:rFonts w:eastAsia="Times New Roman" w:cs="Times New Roman"/>
                <w:color w:val="000000"/>
                <w:szCs w:val="24"/>
                <w:lang w:eastAsia="lt-LT"/>
              </w:rPr>
              <w:t>Turi turėti atskirą segmentą atskirta nuo viso</w:t>
            </w:r>
            <w:r w:rsidR="00605969" w:rsidRPr="00974FF4">
              <w:rPr>
                <w:rFonts w:eastAsia="Times New Roman" w:cs="Times New Roman"/>
                <w:color w:val="000000"/>
                <w:szCs w:val="24"/>
                <w:lang w:eastAsia="lt-LT"/>
              </w:rPr>
              <w:t xml:space="preserve"> tinklo, </w:t>
            </w:r>
            <w:r w:rsidR="008E76D5" w:rsidRPr="00974FF4">
              <w:rPr>
                <w:rFonts w:eastAsia="Times New Roman" w:cs="Times New Roman"/>
                <w:color w:val="000000"/>
                <w:szCs w:val="24"/>
                <w:lang w:eastAsia="lt-LT"/>
              </w:rPr>
              <w:t>diegiamas DMZ tinklo zonoje.</w:t>
            </w:r>
          </w:p>
        </w:tc>
        <w:tc>
          <w:tcPr>
            <w:tcW w:w="1478" w:type="pct"/>
            <w:tcBorders>
              <w:top w:val="single" w:sz="4" w:space="0" w:color="auto"/>
              <w:left w:val="single" w:sz="4" w:space="0" w:color="auto"/>
              <w:bottom w:val="single" w:sz="4" w:space="0" w:color="auto"/>
              <w:right w:val="single" w:sz="4" w:space="0" w:color="auto"/>
            </w:tcBorders>
          </w:tcPr>
          <w:p w14:paraId="7213A7DF" w14:textId="77777777" w:rsidR="00B651AC" w:rsidRPr="008E76D5" w:rsidRDefault="00B651AC" w:rsidP="00021A1A">
            <w:pPr>
              <w:rPr>
                <w:rFonts w:eastAsia="Times New Roman" w:cs="Times New Roman"/>
                <w:color w:val="000000"/>
                <w:szCs w:val="24"/>
                <w:highlight w:val="yellow"/>
                <w:lang w:eastAsia="lt-LT"/>
              </w:rPr>
            </w:pPr>
          </w:p>
        </w:tc>
      </w:tr>
      <w:tr w:rsidR="007B1FBF" w:rsidRPr="00BF123E" w14:paraId="47079C36" w14:textId="77777777" w:rsidTr="00BF123E">
        <w:trPr>
          <w:trHeight w:val="684"/>
        </w:trPr>
        <w:tc>
          <w:tcPr>
            <w:tcW w:w="405" w:type="pct"/>
            <w:tcBorders>
              <w:top w:val="single" w:sz="4" w:space="0" w:color="auto"/>
              <w:left w:val="single" w:sz="4" w:space="0" w:color="auto"/>
              <w:bottom w:val="single" w:sz="4" w:space="0" w:color="auto"/>
              <w:right w:val="single" w:sz="4" w:space="0" w:color="auto"/>
            </w:tcBorders>
          </w:tcPr>
          <w:p w14:paraId="39CF8F06" w14:textId="77777777" w:rsidR="007B1FBF" w:rsidRPr="00974FF4" w:rsidRDefault="007B1FBF" w:rsidP="00021A1A">
            <w:pPr>
              <w:jc w:val="center"/>
              <w:rPr>
                <w:rFonts w:eastAsia="Times New Roman" w:cs="Times New Roman"/>
                <w:color w:val="000000"/>
                <w:szCs w:val="24"/>
                <w:lang w:eastAsia="lt-LT"/>
              </w:rPr>
            </w:pPr>
          </w:p>
        </w:tc>
        <w:tc>
          <w:tcPr>
            <w:tcW w:w="8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EB09E" w14:textId="11C74551" w:rsidR="007B1FBF" w:rsidRPr="00974FF4" w:rsidRDefault="007B1FBF" w:rsidP="00021A1A">
            <w:pPr>
              <w:jc w:val="center"/>
              <w:rPr>
                <w:rFonts w:eastAsia="Times New Roman" w:cs="Times New Roman"/>
                <w:b/>
                <w:bCs/>
                <w:szCs w:val="24"/>
                <w:lang w:eastAsia="lt-LT"/>
              </w:rPr>
            </w:pPr>
            <w:r w:rsidRPr="00974FF4">
              <w:rPr>
                <w:rFonts w:eastAsia="Times New Roman" w:cs="Times New Roman"/>
                <w:b/>
                <w:bCs/>
                <w:szCs w:val="24"/>
                <w:lang w:eastAsia="lt-LT"/>
              </w:rPr>
              <w:t xml:space="preserve">Licencijos ir apimtis </w:t>
            </w:r>
          </w:p>
        </w:tc>
        <w:tc>
          <w:tcPr>
            <w:tcW w:w="2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F8A54C" w14:textId="41ABDA21" w:rsidR="00925091" w:rsidRPr="00974FF4" w:rsidRDefault="007B1FBF" w:rsidP="00925091">
            <w:pPr>
              <w:jc w:val="both"/>
              <w:rPr>
                <w:rFonts w:eastAsia="Times New Roman" w:cs="Times New Roman"/>
                <w:color w:val="000000"/>
                <w:szCs w:val="24"/>
                <w:lang w:eastAsia="lt-LT"/>
              </w:rPr>
            </w:pPr>
            <w:r w:rsidRPr="00974FF4">
              <w:rPr>
                <w:rFonts w:eastAsia="Times New Roman" w:cs="Times New Roman"/>
                <w:color w:val="000000"/>
                <w:szCs w:val="24"/>
                <w:lang w:eastAsia="lt-LT"/>
              </w:rPr>
              <w:t xml:space="preserve">Turi būti įvertintos </w:t>
            </w:r>
            <w:r w:rsidRPr="00974FF4">
              <w:rPr>
                <w:rFonts w:eastAsia="Times New Roman" w:cs="Times New Roman"/>
                <w:b/>
                <w:bCs/>
                <w:color w:val="000000"/>
                <w:szCs w:val="24"/>
                <w:lang w:eastAsia="lt-LT"/>
              </w:rPr>
              <w:t>visos būtinos licencijos</w:t>
            </w:r>
            <w:r w:rsidRPr="00974FF4">
              <w:rPr>
                <w:rFonts w:eastAsia="Times New Roman" w:cs="Times New Roman"/>
                <w:color w:val="000000"/>
                <w:szCs w:val="24"/>
                <w:lang w:eastAsia="lt-LT"/>
              </w:rPr>
              <w:t xml:space="preserve">, reikalingos užtikrinti </w:t>
            </w:r>
            <w:r w:rsidRPr="00974FF4">
              <w:rPr>
                <w:rFonts w:eastAsia="Times New Roman" w:cs="Times New Roman"/>
                <w:b/>
                <w:bCs/>
                <w:color w:val="000000"/>
                <w:szCs w:val="24"/>
                <w:lang w:eastAsia="lt-LT"/>
              </w:rPr>
              <w:t>viso aprašyto funkcionalumo veikimą</w:t>
            </w:r>
            <w:r w:rsidRPr="00974FF4">
              <w:rPr>
                <w:rFonts w:eastAsia="Times New Roman" w:cs="Times New Roman"/>
                <w:color w:val="000000"/>
                <w:szCs w:val="24"/>
                <w:lang w:eastAsia="lt-LT"/>
              </w:rPr>
              <w:t>, įskaitant visus modulius, papildinius bei integracijas.</w:t>
            </w:r>
            <w:r w:rsidR="00E64771" w:rsidRPr="00974FF4">
              <w:rPr>
                <w:rFonts w:eastAsia="Times New Roman" w:cs="Times New Roman"/>
                <w:color w:val="000000"/>
                <w:szCs w:val="24"/>
                <w:lang w:eastAsia="lt-LT"/>
              </w:rPr>
              <w:t xml:space="preserve"> Licnecijų tipas turi būti perpetual.</w:t>
            </w:r>
            <w:r w:rsidRPr="00974FF4">
              <w:rPr>
                <w:rFonts w:eastAsia="Times New Roman" w:cs="Times New Roman"/>
                <w:color w:val="000000"/>
                <w:szCs w:val="24"/>
                <w:lang w:eastAsia="lt-LT"/>
              </w:rPr>
              <w:t xml:space="preserve"> Licencijos turi būti pritaikytos </w:t>
            </w:r>
            <w:r w:rsidRPr="00974FF4">
              <w:rPr>
                <w:rFonts w:eastAsia="Times New Roman" w:cs="Times New Roman"/>
                <w:b/>
                <w:bCs/>
                <w:color w:val="000000"/>
                <w:szCs w:val="24"/>
                <w:lang w:eastAsia="lt-LT"/>
              </w:rPr>
              <w:t>ne mažiau kaip</w:t>
            </w:r>
            <w:r w:rsidR="00925091" w:rsidRPr="00974FF4">
              <w:rPr>
                <w:rFonts w:eastAsia="Times New Roman" w:cs="Times New Roman"/>
                <w:b/>
                <w:bCs/>
                <w:color w:val="000000"/>
                <w:szCs w:val="24"/>
                <w:lang w:eastAsia="lt-LT"/>
              </w:rPr>
              <w:t>:</w:t>
            </w:r>
          </w:p>
          <w:p w14:paraId="48CAB8B6" w14:textId="7FE5A5BD" w:rsidR="00BF748F" w:rsidRPr="00974FF4" w:rsidRDefault="007B1FBF" w:rsidP="00FA454B">
            <w:pPr>
              <w:pStyle w:val="ListParagraph"/>
              <w:numPr>
                <w:ilvl w:val="0"/>
                <w:numId w:val="44"/>
              </w:numPr>
              <w:jc w:val="both"/>
              <w:rPr>
                <w:rFonts w:eastAsia="Times New Roman" w:cs="Times New Roman"/>
                <w:color w:val="000000"/>
                <w:szCs w:val="24"/>
                <w:lang w:eastAsia="lt-LT"/>
              </w:rPr>
            </w:pPr>
            <w:r w:rsidRPr="00974FF4">
              <w:rPr>
                <w:rFonts w:eastAsia="Times New Roman" w:cs="Times New Roman"/>
                <w:b/>
                <w:bCs/>
                <w:color w:val="000000"/>
                <w:szCs w:val="24"/>
                <w:lang w:eastAsia="lt-LT"/>
              </w:rPr>
              <w:t>3</w:t>
            </w:r>
            <w:r w:rsidR="00925091" w:rsidRPr="00974FF4">
              <w:rPr>
                <w:rFonts w:eastAsia="Times New Roman" w:cs="Times New Roman"/>
                <w:b/>
                <w:bCs/>
                <w:color w:val="000000"/>
                <w:szCs w:val="24"/>
                <w:lang w:eastAsia="lt-LT"/>
              </w:rPr>
              <w:t>600</w:t>
            </w:r>
            <w:r w:rsidRPr="00974FF4">
              <w:rPr>
                <w:rFonts w:eastAsia="Times New Roman" w:cs="Times New Roman"/>
                <w:b/>
                <w:bCs/>
                <w:color w:val="000000"/>
                <w:szCs w:val="24"/>
                <w:lang w:eastAsia="lt-LT"/>
              </w:rPr>
              <w:t xml:space="preserve"> galinių įrenginių</w:t>
            </w:r>
            <w:r w:rsidRPr="00974FF4">
              <w:rPr>
                <w:rFonts w:eastAsia="Times New Roman" w:cs="Times New Roman"/>
                <w:color w:val="000000"/>
                <w:szCs w:val="24"/>
                <w:lang w:eastAsia="lt-LT"/>
              </w:rPr>
              <w:t xml:space="preserve"> (darbo vietos, mobilieji, spausdintuvai, tinklinė įranga ir kt.). Sprendimas turi užtikrinti visų šių įrenginių valdymą ir atitiktį techniniams reikalavimams.</w:t>
            </w:r>
          </w:p>
          <w:p w14:paraId="6E912E02" w14:textId="6E3CC89C" w:rsidR="00925091" w:rsidRPr="00974FF4" w:rsidRDefault="00925091" w:rsidP="00FA454B">
            <w:pPr>
              <w:pStyle w:val="ListParagraph"/>
              <w:numPr>
                <w:ilvl w:val="0"/>
                <w:numId w:val="44"/>
              </w:numPr>
              <w:jc w:val="both"/>
              <w:rPr>
                <w:rFonts w:eastAsia="Times New Roman" w:cs="Times New Roman"/>
                <w:b/>
                <w:bCs/>
                <w:color w:val="000000"/>
                <w:szCs w:val="24"/>
                <w:lang w:eastAsia="lt-LT"/>
              </w:rPr>
            </w:pPr>
            <w:r w:rsidRPr="00974FF4">
              <w:rPr>
                <w:rFonts w:eastAsia="Times New Roman" w:cs="Times New Roman"/>
                <w:b/>
                <w:bCs/>
                <w:color w:val="000000"/>
                <w:szCs w:val="24"/>
                <w:lang w:eastAsia="lt-LT"/>
              </w:rPr>
              <w:t>180 darbo stočių</w:t>
            </w:r>
          </w:p>
          <w:p w14:paraId="022BD4F4" w14:textId="2661C200" w:rsidR="00925091" w:rsidRPr="00974FF4" w:rsidRDefault="00E64771" w:rsidP="00FA454B">
            <w:pPr>
              <w:pStyle w:val="ListParagraph"/>
              <w:numPr>
                <w:ilvl w:val="0"/>
                <w:numId w:val="44"/>
              </w:numPr>
              <w:jc w:val="both"/>
              <w:rPr>
                <w:rFonts w:eastAsia="Times New Roman" w:cs="Times New Roman"/>
                <w:b/>
                <w:bCs/>
                <w:color w:val="000000"/>
                <w:szCs w:val="24"/>
                <w:lang w:eastAsia="lt-LT"/>
              </w:rPr>
            </w:pPr>
            <w:r w:rsidRPr="00974FF4">
              <w:rPr>
                <w:rFonts w:eastAsia="Times New Roman" w:cs="Times New Roman"/>
                <w:b/>
                <w:bCs/>
                <w:color w:val="000000"/>
                <w:szCs w:val="24"/>
                <w:lang w:eastAsia="lt-LT"/>
              </w:rPr>
              <w:t xml:space="preserve">20 naudotojų  licencijų </w:t>
            </w:r>
          </w:p>
          <w:p w14:paraId="5C6F0F9B" w14:textId="77777777" w:rsidR="007B1FBF" w:rsidRPr="00974FF4" w:rsidRDefault="00E64771" w:rsidP="00E64771">
            <w:pPr>
              <w:jc w:val="both"/>
              <w:rPr>
                <w:rFonts w:eastAsia="Times New Roman" w:cs="Times New Roman"/>
                <w:color w:val="000000"/>
                <w:szCs w:val="24"/>
                <w:lang w:eastAsia="lt-LT"/>
              </w:rPr>
            </w:pPr>
            <w:r w:rsidRPr="00974FF4">
              <w:rPr>
                <w:rFonts w:eastAsia="Times New Roman" w:cs="Times New Roman"/>
                <w:color w:val="000000"/>
                <w:szCs w:val="24"/>
                <w:lang w:eastAsia="lt-LT"/>
              </w:rPr>
              <w:t>Naudotojų l</w:t>
            </w:r>
            <w:r w:rsidR="007B1FBF" w:rsidRPr="00974FF4">
              <w:rPr>
                <w:rFonts w:eastAsia="Times New Roman" w:cs="Times New Roman"/>
                <w:color w:val="000000"/>
                <w:szCs w:val="24"/>
                <w:lang w:eastAsia="lt-LT"/>
              </w:rPr>
              <w:t>icencijos</w:t>
            </w:r>
            <w:r w:rsidR="00BF748F" w:rsidRPr="00974FF4">
              <w:rPr>
                <w:rFonts w:eastAsia="Times New Roman" w:cs="Times New Roman"/>
                <w:color w:val="000000"/>
                <w:szCs w:val="24"/>
                <w:lang w:eastAsia="lt-LT"/>
              </w:rPr>
              <w:t xml:space="preserve"> –</w:t>
            </w:r>
            <w:r w:rsidRPr="00974FF4">
              <w:rPr>
                <w:rFonts w:eastAsia="Times New Roman" w:cs="Times New Roman"/>
                <w:color w:val="000000"/>
                <w:szCs w:val="24"/>
                <w:lang w:eastAsia="lt-LT"/>
              </w:rPr>
              <w:t xml:space="preserve"> </w:t>
            </w:r>
            <w:r w:rsidR="00BF748F" w:rsidRPr="00974FF4">
              <w:rPr>
                <w:rFonts w:eastAsia="Times New Roman" w:cs="Times New Roman"/>
                <w:b/>
                <w:bCs/>
                <w:color w:val="000000"/>
                <w:szCs w:val="24"/>
                <w:lang w:eastAsia="lt-LT"/>
              </w:rPr>
              <w:t>dedikuotos</w:t>
            </w:r>
            <w:r w:rsidRPr="00974FF4">
              <w:rPr>
                <w:rFonts w:eastAsia="Times New Roman" w:cs="Times New Roman"/>
                <w:color w:val="000000"/>
                <w:szCs w:val="24"/>
                <w:lang w:eastAsia="lt-LT"/>
              </w:rPr>
              <w:t xml:space="preserve"> ir </w:t>
            </w:r>
            <w:r w:rsidR="007B1FBF" w:rsidRPr="00974FF4">
              <w:rPr>
                <w:rFonts w:eastAsia="Times New Roman" w:cs="Times New Roman"/>
                <w:color w:val="000000"/>
                <w:szCs w:val="24"/>
                <w:lang w:eastAsia="lt-LT"/>
              </w:rPr>
              <w:t xml:space="preserve"> turi būti </w:t>
            </w:r>
            <w:r w:rsidR="007B1FBF" w:rsidRPr="00974FF4">
              <w:rPr>
                <w:rFonts w:eastAsia="Times New Roman" w:cs="Times New Roman"/>
                <w:b/>
                <w:bCs/>
                <w:color w:val="000000"/>
                <w:szCs w:val="24"/>
                <w:lang w:eastAsia="lt-LT"/>
              </w:rPr>
              <w:t>Perpetual</w:t>
            </w:r>
            <w:r w:rsidR="007B1FBF" w:rsidRPr="00974FF4">
              <w:rPr>
                <w:rFonts w:eastAsia="Times New Roman" w:cs="Times New Roman"/>
                <w:color w:val="000000"/>
                <w:szCs w:val="24"/>
                <w:lang w:eastAsia="lt-LT"/>
              </w:rPr>
              <w:t xml:space="preserve"> tipo.</w:t>
            </w:r>
            <w:r w:rsidRPr="00974FF4">
              <w:rPr>
                <w:rFonts w:eastAsia="Times New Roman" w:cs="Times New Roman"/>
                <w:color w:val="000000"/>
                <w:szCs w:val="24"/>
                <w:lang w:eastAsia="lt-LT"/>
              </w:rPr>
              <w:t xml:space="preserve"> </w:t>
            </w:r>
          </w:p>
          <w:p w14:paraId="43C09E49" w14:textId="68C21013" w:rsidR="00B8309F" w:rsidRPr="00974FF4" w:rsidRDefault="00B8309F" w:rsidP="00E64771">
            <w:pPr>
              <w:jc w:val="both"/>
              <w:rPr>
                <w:rFonts w:eastAsia="Times New Roman" w:cs="Times New Roman"/>
                <w:color w:val="000000"/>
                <w:szCs w:val="24"/>
                <w:lang w:eastAsia="lt-LT"/>
              </w:rPr>
            </w:pPr>
            <w:r w:rsidRPr="00974FF4">
              <w:rPr>
                <w:rFonts w:eastAsia="Times New Roman" w:cs="Times New Roman"/>
                <w:color w:val="000000"/>
                <w:szCs w:val="24"/>
                <w:lang w:eastAsia="lt-LT"/>
              </w:rPr>
              <w:t xml:space="preserve">Visos </w:t>
            </w:r>
            <w:r w:rsidR="008E76D5" w:rsidRPr="00974FF4">
              <w:rPr>
                <w:rFonts w:eastAsia="Times New Roman" w:cs="Times New Roman"/>
                <w:color w:val="000000"/>
                <w:szCs w:val="24"/>
                <w:lang w:eastAsia="lt-LT"/>
              </w:rPr>
              <w:t>licencijos</w:t>
            </w:r>
            <w:r w:rsidRPr="00974FF4">
              <w:rPr>
                <w:rFonts w:eastAsia="Times New Roman" w:cs="Times New Roman"/>
                <w:color w:val="000000"/>
                <w:szCs w:val="24"/>
                <w:lang w:eastAsia="lt-LT"/>
              </w:rPr>
              <w:t xml:space="preserve"> bus užsakomos pagal </w:t>
            </w:r>
            <w:r w:rsidR="008E76D5" w:rsidRPr="00974FF4">
              <w:rPr>
                <w:rFonts w:eastAsia="Times New Roman" w:cs="Times New Roman"/>
                <w:color w:val="000000"/>
                <w:szCs w:val="24"/>
                <w:lang w:eastAsia="lt-LT"/>
              </w:rPr>
              <w:t xml:space="preserve">faktinį </w:t>
            </w:r>
            <w:r w:rsidRPr="00974FF4">
              <w:rPr>
                <w:rFonts w:eastAsia="Times New Roman" w:cs="Times New Roman"/>
                <w:color w:val="000000"/>
                <w:szCs w:val="24"/>
                <w:lang w:eastAsia="lt-LT"/>
              </w:rPr>
              <w:t xml:space="preserve">poreikį. </w:t>
            </w:r>
          </w:p>
          <w:p w14:paraId="4ABA9CA0" w14:textId="53A4EA0A" w:rsidR="00113F1C" w:rsidRPr="00974FF4" w:rsidRDefault="00113F1C" w:rsidP="00E64771">
            <w:pPr>
              <w:jc w:val="both"/>
              <w:rPr>
                <w:rFonts w:eastAsia="Times New Roman" w:cs="Times New Roman"/>
                <w:color w:val="000000"/>
                <w:szCs w:val="24"/>
                <w:lang w:eastAsia="lt-LT"/>
              </w:rPr>
            </w:pPr>
          </w:p>
        </w:tc>
        <w:tc>
          <w:tcPr>
            <w:tcW w:w="1478" w:type="pct"/>
            <w:tcBorders>
              <w:top w:val="single" w:sz="4" w:space="0" w:color="auto"/>
              <w:left w:val="single" w:sz="4" w:space="0" w:color="auto"/>
              <w:bottom w:val="single" w:sz="4" w:space="0" w:color="auto"/>
              <w:right w:val="single" w:sz="4" w:space="0" w:color="auto"/>
            </w:tcBorders>
          </w:tcPr>
          <w:p w14:paraId="7417904C" w14:textId="77777777" w:rsidR="007B1FBF" w:rsidRPr="00BF123E" w:rsidRDefault="007B1FBF" w:rsidP="00021A1A">
            <w:pPr>
              <w:rPr>
                <w:rFonts w:eastAsia="Times New Roman" w:cs="Times New Roman"/>
                <w:color w:val="000000"/>
                <w:szCs w:val="24"/>
                <w:lang w:eastAsia="lt-LT"/>
              </w:rPr>
            </w:pPr>
          </w:p>
        </w:tc>
      </w:tr>
      <w:tr w:rsidR="007B1FBF" w:rsidRPr="00BF123E" w14:paraId="2D878F34" w14:textId="77777777" w:rsidTr="00BF123E">
        <w:trPr>
          <w:trHeight w:val="684"/>
        </w:trPr>
        <w:tc>
          <w:tcPr>
            <w:tcW w:w="405" w:type="pct"/>
            <w:tcBorders>
              <w:top w:val="single" w:sz="4" w:space="0" w:color="auto"/>
              <w:left w:val="single" w:sz="4" w:space="0" w:color="auto"/>
              <w:bottom w:val="single" w:sz="4" w:space="0" w:color="auto"/>
              <w:right w:val="single" w:sz="4" w:space="0" w:color="auto"/>
            </w:tcBorders>
          </w:tcPr>
          <w:p w14:paraId="39CF486A" w14:textId="77777777" w:rsidR="007B1FBF" w:rsidRPr="00BF123E" w:rsidRDefault="007B1FBF" w:rsidP="00021A1A">
            <w:pPr>
              <w:jc w:val="center"/>
              <w:rPr>
                <w:rFonts w:eastAsia="Times New Roman" w:cs="Times New Roman"/>
                <w:color w:val="000000"/>
                <w:szCs w:val="24"/>
                <w:lang w:eastAsia="lt-LT"/>
              </w:rPr>
            </w:pPr>
          </w:p>
        </w:tc>
        <w:tc>
          <w:tcPr>
            <w:tcW w:w="88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9E099" w14:textId="0FAF589B" w:rsidR="007B1FBF" w:rsidRDefault="007B1FBF" w:rsidP="00021A1A">
            <w:pPr>
              <w:jc w:val="center"/>
              <w:rPr>
                <w:rFonts w:eastAsia="Times New Roman" w:cs="Times New Roman"/>
                <w:b/>
                <w:bCs/>
                <w:szCs w:val="24"/>
                <w:lang w:eastAsia="lt-LT"/>
              </w:rPr>
            </w:pPr>
            <w:r w:rsidRPr="007B1FBF">
              <w:rPr>
                <w:rFonts w:eastAsia="Times New Roman" w:cs="Times New Roman"/>
                <w:b/>
                <w:bCs/>
                <w:szCs w:val="24"/>
                <w:lang w:eastAsia="lt-LT"/>
              </w:rPr>
              <w:t>Sprendimo diegimo aplinka</w:t>
            </w:r>
          </w:p>
        </w:tc>
        <w:tc>
          <w:tcPr>
            <w:tcW w:w="22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CA4278" w14:textId="6817CC97" w:rsidR="007B1FBF" w:rsidRPr="007B1FBF" w:rsidRDefault="007B1FBF" w:rsidP="00021A1A">
            <w:pPr>
              <w:jc w:val="both"/>
              <w:rPr>
                <w:rFonts w:eastAsia="Times New Roman" w:cs="Times New Roman"/>
                <w:color w:val="000000"/>
                <w:szCs w:val="24"/>
                <w:lang w:eastAsia="lt-LT"/>
              </w:rPr>
            </w:pPr>
            <w:r w:rsidRPr="007B1FBF">
              <w:rPr>
                <w:rFonts w:eastAsia="Times New Roman" w:cs="Times New Roman"/>
                <w:color w:val="000000"/>
                <w:szCs w:val="24"/>
                <w:lang w:eastAsia="lt-LT"/>
              </w:rPr>
              <w:t>Sprendimas turi būti įdiegtas perkančiosios organizacijos infrastruktūroje</w:t>
            </w:r>
            <w:r>
              <w:rPr>
                <w:rFonts w:eastAsia="Times New Roman" w:cs="Times New Roman"/>
                <w:color w:val="000000"/>
                <w:szCs w:val="24"/>
                <w:lang w:eastAsia="lt-LT"/>
              </w:rPr>
              <w:t xml:space="preserve"> (turi būti pateiktas on site sprendimas).</w:t>
            </w:r>
            <w:r w:rsidRPr="007B1FBF">
              <w:rPr>
                <w:rFonts w:eastAsia="Times New Roman" w:cs="Times New Roman"/>
                <w:color w:val="000000"/>
                <w:szCs w:val="24"/>
                <w:lang w:eastAsia="lt-LT"/>
              </w:rPr>
              <w:t xml:space="preserve"> Organizacija suteiks reikiamą </w:t>
            </w:r>
            <w:r w:rsidRPr="007B1FBF">
              <w:rPr>
                <w:rFonts w:eastAsia="Times New Roman" w:cs="Times New Roman"/>
                <w:b/>
                <w:bCs/>
                <w:color w:val="000000"/>
                <w:szCs w:val="24"/>
                <w:lang w:eastAsia="lt-LT"/>
              </w:rPr>
              <w:t>virtualių mašinų kiekį</w:t>
            </w:r>
            <w:r w:rsidRPr="007B1FBF">
              <w:rPr>
                <w:rFonts w:eastAsia="Times New Roman" w:cs="Times New Roman"/>
                <w:color w:val="000000"/>
                <w:szCs w:val="24"/>
                <w:lang w:eastAsia="lt-LT"/>
              </w:rPr>
              <w:t xml:space="preserve">, atitinkantį gamintojo reikalavimus (CPU, RAM, HDD). Sprendimo tiekėjas </w:t>
            </w:r>
            <w:r w:rsidRPr="007B1FBF">
              <w:rPr>
                <w:rFonts w:eastAsia="Times New Roman" w:cs="Times New Roman"/>
                <w:b/>
                <w:bCs/>
                <w:color w:val="000000"/>
                <w:szCs w:val="24"/>
                <w:lang w:eastAsia="lt-LT"/>
              </w:rPr>
              <w:t>turi įvertinti papildomas licencijas</w:t>
            </w:r>
            <w:r w:rsidRPr="007B1FBF">
              <w:rPr>
                <w:rFonts w:eastAsia="Times New Roman" w:cs="Times New Roman"/>
                <w:color w:val="000000"/>
                <w:szCs w:val="24"/>
                <w:lang w:eastAsia="lt-LT"/>
              </w:rPr>
              <w:t xml:space="preserve">, būtinas sprendimo veikimui užtikrinti (pvz., </w:t>
            </w:r>
            <w:r w:rsidRPr="007B1FBF">
              <w:rPr>
                <w:rFonts w:eastAsia="Times New Roman" w:cs="Times New Roman"/>
                <w:b/>
                <w:bCs/>
                <w:color w:val="000000"/>
                <w:szCs w:val="24"/>
                <w:lang w:eastAsia="lt-LT"/>
              </w:rPr>
              <w:t xml:space="preserve">duomenų </w:t>
            </w:r>
            <w:r w:rsidRPr="007B1FBF">
              <w:rPr>
                <w:rFonts w:eastAsia="Times New Roman" w:cs="Times New Roman"/>
                <w:b/>
                <w:bCs/>
                <w:color w:val="000000"/>
                <w:szCs w:val="24"/>
                <w:lang w:eastAsia="lt-LT"/>
              </w:rPr>
              <w:lastRenderedPageBreak/>
              <w:t>bazių, aukšto patikimumo (High Availability), saugumo ir kt. komponentų</w:t>
            </w:r>
            <w:r w:rsidRPr="007B1FBF">
              <w:rPr>
                <w:rFonts w:eastAsia="Times New Roman" w:cs="Times New Roman"/>
                <w:color w:val="000000"/>
                <w:szCs w:val="24"/>
                <w:lang w:eastAsia="lt-LT"/>
              </w:rPr>
              <w:t>) naudojimui.</w:t>
            </w:r>
          </w:p>
        </w:tc>
        <w:tc>
          <w:tcPr>
            <w:tcW w:w="1478" w:type="pct"/>
            <w:tcBorders>
              <w:top w:val="single" w:sz="4" w:space="0" w:color="auto"/>
              <w:left w:val="single" w:sz="4" w:space="0" w:color="auto"/>
              <w:bottom w:val="single" w:sz="4" w:space="0" w:color="auto"/>
              <w:right w:val="single" w:sz="4" w:space="0" w:color="auto"/>
            </w:tcBorders>
          </w:tcPr>
          <w:p w14:paraId="7964DD37" w14:textId="77777777" w:rsidR="007B1FBF" w:rsidRPr="00BF123E" w:rsidRDefault="007B1FBF" w:rsidP="00021A1A">
            <w:pPr>
              <w:rPr>
                <w:rFonts w:eastAsia="Times New Roman" w:cs="Times New Roman"/>
                <w:color w:val="000000"/>
                <w:szCs w:val="24"/>
                <w:lang w:eastAsia="lt-LT"/>
              </w:rPr>
            </w:pPr>
          </w:p>
        </w:tc>
      </w:tr>
    </w:tbl>
    <w:p w14:paraId="1638D7B0" w14:textId="763D40A0" w:rsidR="007941A3" w:rsidRDefault="00BF123E" w:rsidP="007E2D13">
      <w:pPr>
        <w:tabs>
          <w:tab w:val="left" w:pos="397"/>
        </w:tabs>
        <w:ind w:left="57" w:right="57"/>
        <w:jc w:val="center"/>
        <w:rPr>
          <w:rFonts w:cs="Times New Roman"/>
          <w:b/>
          <w:bCs/>
          <w:szCs w:val="24"/>
        </w:rPr>
      </w:pPr>
      <w:r>
        <w:rPr>
          <w:rFonts w:cs="Times New Roman"/>
          <w:b/>
          <w:bCs/>
          <w:szCs w:val="24"/>
        </w:rPr>
        <w:br w:type="textWrapping" w:clear="all"/>
      </w:r>
    </w:p>
    <w:p w14:paraId="32C2F452" w14:textId="77777777" w:rsidR="00B8309F" w:rsidRDefault="00B8309F" w:rsidP="007E2D13">
      <w:pPr>
        <w:tabs>
          <w:tab w:val="left" w:pos="397"/>
        </w:tabs>
        <w:ind w:left="57" w:right="57"/>
        <w:jc w:val="center"/>
        <w:rPr>
          <w:rFonts w:cs="Times New Roman"/>
          <w:b/>
          <w:bCs/>
          <w:szCs w:val="24"/>
        </w:rPr>
      </w:pPr>
    </w:p>
    <w:p w14:paraId="3DA2C8BE" w14:textId="77777777" w:rsidR="007E2D13" w:rsidRDefault="007E2D13" w:rsidP="007E2D13">
      <w:pPr>
        <w:tabs>
          <w:tab w:val="left" w:pos="2295"/>
        </w:tabs>
      </w:pPr>
    </w:p>
    <w:p w14:paraId="65A35D67" w14:textId="77777777" w:rsidR="007E2D13" w:rsidRDefault="007E2D13" w:rsidP="00F604FC">
      <w:pPr>
        <w:tabs>
          <w:tab w:val="left" w:pos="2295"/>
        </w:tabs>
        <w:jc w:val="center"/>
        <w:rPr>
          <w:b/>
          <w:bCs/>
          <w:sz w:val="28"/>
          <w:szCs w:val="24"/>
        </w:rPr>
      </w:pPr>
      <w:r w:rsidRPr="007E2D13">
        <w:rPr>
          <w:b/>
          <w:bCs/>
          <w:sz w:val="28"/>
          <w:szCs w:val="24"/>
        </w:rPr>
        <w:t>Reikalavimai diegimo darbams</w:t>
      </w:r>
    </w:p>
    <w:p w14:paraId="4C0387C3" w14:textId="77777777" w:rsidR="00F604FC" w:rsidRPr="007E2D13" w:rsidRDefault="00F604FC" w:rsidP="00F604FC">
      <w:pPr>
        <w:tabs>
          <w:tab w:val="left" w:pos="2295"/>
        </w:tabs>
        <w:jc w:val="center"/>
        <w:rPr>
          <w:b/>
          <w:bCs/>
          <w:sz w:val="28"/>
          <w:szCs w:val="24"/>
        </w:rPr>
      </w:pPr>
    </w:p>
    <w:p w14:paraId="47432A4F" w14:textId="77777777" w:rsidR="007E2D13" w:rsidRPr="007E2D13" w:rsidRDefault="007E2D13" w:rsidP="00F604FC">
      <w:pPr>
        <w:tabs>
          <w:tab w:val="left" w:pos="2295"/>
        </w:tabs>
        <w:jc w:val="both"/>
      </w:pPr>
      <w:r w:rsidRPr="007E2D13">
        <w:t>Įsigyjama programinė įranga skirta centralizuotam IT galinių įrenginių kontrolės, saugumo, prieigos bei turto valdymui. Diegimo darbų tikslas – užtikrinti sklandų sprendimo įdiegimą organizacijos infrastruktūroje, pritaikytą konkretiems ligoninės veiklos poreikiams ir atitinkantį aukščiausius IT saugumo bei efektyvumo standartus.</w:t>
      </w:r>
    </w:p>
    <w:p w14:paraId="76BAF622" w14:textId="77777777" w:rsidR="007E2D13" w:rsidRPr="007E2D13" w:rsidRDefault="007E2D13" w:rsidP="007E2D13">
      <w:pPr>
        <w:tabs>
          <w:tab w:val="left" w:pos="2295"/>
        </w:tabs>
        <w:rPr>
          <w:b/>
          <w:bCs/>
        </w:rPr>
      </w:pPr>
      <w:r w:rsidRPr="007E2D13">
        <w:rPr>
          <w:b/>
          <w:bCs/>
        </w:rPr>
        <w:t>1. Esamos situacijos analizė</w:t>
      </w:r>
    </w:p>
    <w:p w14:paraId="7D816398" w14:textId="77777777" w:rsidR="007E2D13" w:rsidRPr="007E2D13" w:rsidRDefault="007E2D13" w:rsidP="00F604FC">
      <w:pPr>
        <w:numPr>
          <w:ilvl w:val="0"/>
          <w:numId w:val="2"/>
        </w:numPr>
        <w:tabs>
          <w:tab w:val="left" w:pos="2295"/>
        </w:tabs>
        <w:jc w:val="both"/>
      </w:pPr>
      <w:r w:rsidRPr="007E2D13">
        <w:t>Tiekėjas turi atlikti esamos IT infrastruktūros analizę, įvertinti naudojamas sistemas, galinius įrenginius, naudotojų apimtis, ryšio kanalus ir duomenų saugojimo bei apdorojimo specifiką.</w:t>
      </w:r>
    </w:p>
    <w:p w14:paraId="67D6B820" w14:textId="77777777" w:rsidR="007E2D13" w:rsidRPr="007E2D13" w:rsidRDefault="007E2D13" w:rsidP="00F604FC">
      <w:pPr>
        <w:numPr>
          <w:ilvl w:val="0"/>
          <w:numId w:val="2"/>
        </w:numPr>
        <w:tabs>
          <w:tab w:val="left" w:pos="2295"/>
        </w:tabs>
        <w:jc w:val="both"/>
      </w:pPr>
      <w:r w:rsidRPr="007E2D13">
        <w:t>Prieš diegimą turi būti atlikta sistemos architektūros peržiūra ir numatytas programinės įrangos suderinamumas su esama infrastruktūra (serveriai, AD, tinklai, IT saugumo politika, pan.).</w:t>
      </w:r>
    </w:p>
    <w:p w14:paraId="336291D8" w14:textId="77777777" w:rsidR="007E2D13" w:rsidRPr="007E2D13" w:rsidRDefault="007E2D13" w:rsidP="007E2D13">
      <w:pPr>
        <w:tabs>
          <w:tab w:val="left" w:pos="2295"/>
        </w:tabs>
        <w:rPr>
          <w:b/>
          <w:bCs/>
        </w:rPr>
      </w:pPr>
      <w:r w:rsidRPr="007E2D13">
        <w:rPr>
          <w:b/>
          <w:bCs/>
        </w:rPr>
        <w:t>2. Diegimo projektavimas</w:t>
      </w:r>
    </w:p>
    <w:p w14:paraId="6781ECB9" w14:textId="77777777" w:rsidR="007E2D13" w:rsidRPr="007E2D13" w:rsidRDefault="007E2D13" w:rsidP="00F604FC">
      <w:pPr>
        <w:numPr>
          <w:ilvl w:val="0"/>
          <w:numId w:val="3"/>
        </w:numPr>
        <w:tabs>
          <w:tab w:val="left" w:pos="2295"/>
        </w:tabs>
        <w:jc w:val="both"/>
      </w:pPr>
      <w:r w:rsidRPr="007E2D13">
        <w:t>Tiekėjas privalo suprojektuoti sprendimo architektūrą ir suderinti ją su Perkančiąja organizacija.</w:t>
      </w:r>
    </w:p>
    <w:p w14:paraId="7E636C90" w14:textId="77777777" w:rsidR="007E2D13" w:rsidRPr="007E2D13" w:rsidRDefault="007E2D13" w:rsidP="00F604FC">
      <w:pPr>
        <w:numPr>
          <w:ilvl w:val="0"/>
          <w:numId w:val="3"/>
        </w:numPr>
        <w:tabs>
          <w:tab w:val="left" w:pos="2295"/>
        </w:tabs>
        <w:jc w:val="both"/>
      </w:pPr>
      <w:r w:rsidRPr="007E2D13">
        <w:t>Projektas turi apimti loginę architektūrą (valdymo konsolės, agentai, duomenų srautai, integracijos) bei fizinių komponentų (jei taikoma) konfigūraciją.</w:t>
      </w:r>
    </w:p>
    <w:p w14:paraId="4748DE14" w14:textId="77777777" w:rsidR="007E2D13" w:rsidRPr="007E2D13" w:rsidRDefault="007E2D13" w:rsidP="007E2D13">
      <w:pPr>
        <w:tabs>
          <w:tab w:val="left" w:pos="2295"/>
        </w:tabs>
        <w:rPr>
          <w:b/>
          <w:bCs/>
        </w:rPr>
      </w:pPr>
      <w:r w:rsidRPr="007E2D13">
        <w:rPr>
          <w:b/>
          <w:bCs/>
        </w:rPr>
        <w:t>3. Diegimo aplinka</w:t>
      </w:r>
    </w:p>
    <w:p w14:paraId="517C7237" w14:textId="77777777" w:rsidR="007E2D13" w:rsidRPr="007E2D13" w:rsidRDefault="007E2D13" w:rsidP="00F604FC">
      <w:pPr>
        <w:numPr>
          <w:ilvl w:val="0"/>
          <w:numId w:val="4"/>
        </w:numPr>
        <w:tabs>
          <w:tab w:val="left" w:pos="2295"/>
        </w:tabs>
        <w:jc w:val="both"/>
      </w:pPr>
      <w:r w:rsidRPr="007E2D13">
        <w:t>Programinė įranga turi būti diegiama į Perkančiosios organizacijos suteiktą virtualią infrastruktūrą (virtualios mašinos, duomenų bazės, atminties/tinklo parametrai).</w:t>
      </w:r>
    </w:p>
    <w:p w14:paraId="2E3696BA" w14:textId="77777777" w:rsidR="007E2D13" w:rsidRPr="007E2D13" w:rsidRDefault="007E2D13" w:rsidP="00F604FC">
      <w:pPr>
        <w:numPr>
          <w:ilvl w:val="0"/>
          <w:numId w:val="4"/>
        </w:numPr>
        <w:tabs>
          <w:tab w:val="left" w:pos="2295"/>
        </w:tabs>
        <w:jc w:val="both"/>
      </w:pPr>
      <w:r w:rsidRPr="007E2D13">
        <w:t>Operacinės sistemos ir virtualizacijos aplinka (pvz., Windows Server, VMware ar Hyper-V) bus pateikta Perkančiosios organizacijos, licencijomis aprūpinti nereikia.</w:t>
      </w:r>
    </w:p>
    <w:p w14:paraId="7F4122E0" w14:textId="4EEAC02E" w:rsidR="007E2D13" w:rsidRPr="007E2D13" w:rsidRDefault="007E2D13" w:rsidP="00F604FC">
      <w:pPr>
        <w:numPr>
          <w:ilvl w:val="0"/>
          <w:numId w:val="4"/>
        </w:numPr>
        <w:tabs>
          <w:tab w:val="left" w:pos="2295"/>
        </w:tabs>
        <w:jc w:val="both"/>
      </w:pPr>
      <w:r w:rsidRPr="007E2D13">
        <w:t>Visa programinė įranga turi būti integruota su esamomis sistemomis: AD, Azure AD, SIEM, antivirusinėmis sistemomis ir kt. (pagal įsigytą sprendimą).</w:t>
      </w:r>
    </w:p>
    <w:p w14:paraId="00E3EC41" w14:textId="77777777" w:rsidR="007E2D13" w:rsidRPr="007E2D13" w:rsidRDefault="007E2D13" w:rsidP="00F604FC">
      <w:pPr>
        <w:tabs>
          <w:tab w:val="left" w:pos="2295"/>
        </w:tabs>
        <w:jc w:val="both"/>
        <w:rPr>
          <w:b/>
          <w:bCs/>
        </w:rPr>
      </w:pPr>
      <w:r w:rsidRPr="007E2D13">
        <w:rPr>
          <w:b/>
          <w:bCs/>
        </w:rPr>
        <w:t>4. Diegimo darbų eiga</w:t>
      </w:r>
    </w:p>
    <w:p w14:paraId="42EB3D46" w14:textId="77777777" w:rsidR="007E2D13" w:rsidRPr="007E2D13" w:rsidRDefault="007E2D13" w:rsidP="00F604FC">
      <w:pPr>
        <w:numPr>
          <w:ilvl w:val="0"/>
          <w:numId w:val="5"/>
        </w:numPr>
        <w:tabs>
          <w:tab w:val="left" w:pos="2295"/>
        </w:tabs>
        <w:jc w:val="both"/>
      </w:pPr>
      <w:r w:rsidRPr="007E2D13">
        <w:t>Visi diegimo darbai turi būti vykdomi kartu su Perkančiosios organizacijos paskirtais atstovais, pagal iš anksto suderintą darbų grafiką.</w:t>
      </w:r>
    </w:p>
    <w:p w14:paraId="559A8118" w14:textId="77777777" w:rsidR="007E2D13" w:rsidRPr="007E2D13" w:rsidRDefault="007E2D13" w:rsidP="00F604FC">
      <w:pPr>
        <w:numPr>
          <w:ilvl w:val="0"/>
          <w:numId w:val="5"/>
        </w:numPr>
        <w:tabs>
          <w:tab w:val="left" w:pos="2295"/>
        </w:tabs>
        <w:jc w:val="both"/>
      </w:pPr>
      <w:r w:rsidRPr="007E2D13">
        <w:t>Darbai turi būti atliekami etapais, užtikrinant minimalų poveikį naudotojų darbui ir IT paslaugų tęstinumui.</w:t>
      </w:r>
    </w:p>
    <w:p w14:paraId="235752C8" w14:textId="77777777" w:rsidR="007E2D13" w:rsidRPr="007E2D13" w:rsidRDefault="007E2D13" w:rsidP="00F604FC">
      <w:pPr>
        <w:numPr>
          <w:ilvl w:val="0"/>
          <w:numId w:val="5"/>
        </w:numPr>
        <w:tabs>
          <w:tab w:val="left" w:pos="2295"/>
        </w:tabs>
        <w:jc w:val="both"/>
      </w:pPr>
      <w:r w:rsidRPr="007E2D13">
        <w:t>Tiekėjas turi užtikrinti diegimo metu įdiegtų komponentų funkcionavimą, įskaitant agentų diegimą galiniuose įrenginiuose, politikų taikymą ir valdymo konsolės sukonfigūravimą.</w:t>
      </w:r>
    </w:p>
    <w:p w14:paraId="680F8D0F" w14:textId="77777777" w:rsidR="007E2D13" w:rsidRPr="007E2D13" w:rsidRDefault="007E2D13" w:rsidP="007E2D13">
      <w:pPr>
        <w:tabs>
          <w:tab w:val="left" w:pos="2295"/>
        </w:tabs>
        <w:rPr>
          <w:b/>
          <w:bCs/>
        </w:rPr>
      </w:pPr>
      <w:r w:rsidRPr="007E2D13">
        <w:rPr>
          <w:b/>
          <w:bCs/>
        </w:rPr>
        <w:t>5. Saugumo ir patikimumo reikalavimai</w:t>
      </w:r>
    </w:p>
    <w:p w14:paraId="37A36073" w14:textId="77777777" w:rsidR="007E2D13" w:rsidRPr="007E2D13" w:rsidRDefault="007E2D13" w:rsidP="00F604FC">
      <w:pPr>
        <w:numPr>
          <w:ilvl w:val="0"/>
          <w:numId w:val="6"/>
        </w:numPr>
        <w:tabs>
          <w:tab w:val="left" w:pos="2295"/>
        </w:tabs>
        <w:jc w:val="both"/>
      </w:pPr>
      <w:r w:rsidRPr="007E2D13">
        <w:t>Diegiama sistema turi būti konfigūruojama pagal gerąsias saugumo praktikas (pvz., NIST, CIS), užtikrinant prieigos kontrolę, audito galimybes, šifravimą.</w:t>
      </w:r>
    </w:p>
    <w:p w14:paraId="11B7FA1D" w14:textId="35464017" w:rsidR="007E2D13" w:rsidRPr="007E2D13" w:rsidRDefault="007E2D13" w:rsidP="00F604FC">
      <w:pPr>
        <w:numPr>
          <w:ilvl w:val="0"/>
          <w:numId w:val="6"/>
        </w:numPr>
        <w:tabs>
          <w:tab w:val="left" w:pos="2295"/>
        </w:tabs>
        <w:jc w:val="both"/>
      </w:pPr>
      <w:r w:rsidRPr="007E2D13">
        <w:t>Visi komponentai turi būti apsaugoti nuo neleistinos prieigos (įskaitant web konsolės apsaugą, tinklo filtravimą).</w:t>
      </w:r>
    </w:p>
    <w:p w14:paraId="5A02F84F" w14:textId="77777777" w:rsidR="007E2D13" w:rsidRPr="00BF748F" w:rsidRDefault="007E2D13" w:rsidP="00F604FC">
      <w:pPr>
        <w:numPr>
          <w:ilvl w:val="0"/>
          <w:numId w:val="6"/>
        </w:numPr>
        <w:tabs>
          <w:tab w:val="left" w:pos="2295"/>
        </w:tabs>
        <w:jc w:val="both"/>
      </w:pPr>
      <w:r w:rsidRPr="00BF748F">
        <w:t>Duomenų srautas tarp komponentų (pvz., agentų ir valdymo konsolės) turi būti užšifruotas (TLS ar ekvivalentas).</w:t>
      </w:r>
    </w:p>
    <w:p w14:paraId="3EFCDD5E" w14:textId="77777777" w:rsidR="007E2D13" w:rsidRPr="007E2D13" w:rsidRDefault="007E2D13" w:rsidP="007E2D13">
      <w:pPr>
        <w:tabs>
          <w:tab w:val="left" w:pos="2295"/>
        </w:tabs>
        <w:rPr>
          <w:b/>
          <w:bCs/>
        </w:rPr>
      </w:pPr>
      <w:r w:rsidRPr="00BF748F">
        <w:rPr>
          <w:b/>
          <w:bCs/>
        </w:rPr>
        <w:t>6. Dokumentacija</w:t>
      </w:r>
    </w:p>
    <w:p w14:paraId="05C543DB" w14:textId="77777777" w:rsidR="007E2D13" w:rsidRPr="007E2D13" w:rsidRDefault="007E2D13" w:rsidP="00F604FC">
      <w:pPr>
        <w:numPr>
          <w:ilvl w:val="0"/>
          <w:numId w:val="7"/>
        </w:numPr>
        <w:tabs>
          <w:tab w:val="left" w:pos="2295"/>
        </w:tabs>
        <w:jc w:val="both"/>
      </w:pPr>
      <w:r w:rsidRPr="007E2D13">
        <w:t>Tiekėjas privalo pateikti įgyvendinto sprendimo dokumentaciją, įskaitant:</w:t>
      </w:r>
    </w:p>
    <w:p w14:paraId="7BC8E0D4" w14:textId="77777777" w:rsidR="007E2D13" w:rsidRPr="007E2D13" w:rsidRDefault="007E2D13" w:rsidP="00F604FC">
      <w:pPr>
        <w:numPr>
          <w:ilvl w:val="1"/>
          <w:numId w:val="7"/>
        </w:numPr>
        <w:tabs>
          <w:tab w:val="left" w:pos="2295"/>
        </w:tabs>
        <w:jc w:val="both"/>
      </w:pPr>
      <w:r w:rsidRPr="007E2D13">
        <w:t>Fizines ir logines sprendimo schemas;</w:t>
      </w:r>
    </w:p>
    <w:p w14:paraId="64660EAA" w14:textId="77777777" w:rsidR="007E2D13" w:rsidRPr="007E2D13" w:rsidRDefault="007E2D13" w:rsidP="00F604FC">
      <w:pPr>
        <w:numPr>
          <w:ilvl w:val="1"/>
          <w:numId w:val="7"/>
        </w:numPr>
        <w:tabs>
          <w:tab w:val="left" w:pos="2295"/>
        </w:tabs>
        <w:jc w:val="both"/>
      </w:pPr>
      <w:r w:rsidRPr="007E2D13">
        <w:t>Įdiegtų komponentų sąrašą, konfigūracijos informaciją;</w:t>
      </w:r>
    </w:p>
    <w:p w14:paraId="3A4D6E18" w14:textId="77777777" w:rsidR="007E2D13" w:rsidRPr="007E2D13" w:rsidRDefault="007E2D13" w:rsidP="00F604FC">
      <w:pPr>
        <w:numPr>
          <w:ilvl w:val="1"/>
          <w:numId w:val="7"/>
        </w:numPr>
        <w:tabs>
          <w:tab w:val="left" w:pos="2295"/>
        </w:tabs>
        <w:jc w:val="both"/>
      </w:pPr>
      <w:r w:rsidRPr="007E2D13">
        <w:t>Pritaikytų politikų, profilių ir kitų sprendimo elementų aprašą;</w:t>
      </w:r>
    </w:p>
    <w:p w14:paraId="47855C7F" w14:textId="77777777" w:rsidR="007E2D13" w:rsidRPr="007E2D13" w:rsidRDefault="007E2D13" w:rsidP="00F604FC">
      <w:pPr>
        <w:numPr>
          <w:ilvl w:val="1"/>
          <w:numId w:val="7"/>
        </w:numPr>
        <w:tabs>
          <w:tab w:val="left" w:pos="2295"/>
        </w:tabs>
        <w:jc w:val="both"/>
      </w:pPr>
      <w:r w:rsidRPr="007E2D13">
        <w:t>Naudotojo ir administratoriaus instrukcijas (lietuvių arba anglų kalba).</w:t>
      </w:r>
    </w:p>
    <w:p w14:paraId="623A3C71" w14:textId="77777777" w:rsidR="007E2D13" w:rsidRPr="007E2D13" w:rsidRDefault="007E2D13" w:rsidP="007E2D13">
      <w:pPr>
        <w:tabs>
          <w:tab w:val="left" w:pos="2295"/>
        </w:tabs>
        <w:rPr>
          <w:b/>
          <w:bCs/>
        </w:rPr>
      </w:pPr>
      <w:r w:rsidRPr="007E2D13">
        <w:rPr>
          <w:b/>
          <w:bCs/>
        </w:rPr>
        <w:t>7. Testavimas ir perdavimas</w:t>
      </w:r>
    </w:p>
    <w:p w14:paraId="6F2D9FC0" w14:textId="77777777" w:rsidR="007E2D13" w:rsidRPr="007E2D13" w:rsidRDefault="007E2D13" w:rsidP="007E2D13">
      <w:pPr>
        <w:numPr>
          <w:ilvl w:val="0"/>
          <w:numId w:val="8"/>
        </w:numPr>
        <w:tabs>
          <w:tab w:val="left" w:pos="2295"/>
        </w:tabs>
      </w:pPr>
      <w:r w:rsidRPr="007E2D13">
        <w:t>Tiekėjas turi atlikti diegimo testavimą ir organizuoti bandomąją eksploataciją, įtraukiant Perkančiosios organizacijos darbuotojus.</w:t>
      </w:r>
    </w:p>
    <w:p w14:paraId="44568DBF" w14:textId="77777777" w:rsidR="007E2D13" w:rsidRPr="007E2D13" w:rsidRDefault="007E2D13" w:rsidP="007E2D13">
      <w:pPr>
        <w:numPr>
          <w:ilvl w:val="0"/>
          <w:numId w:val="8"/>
        </w:numPr>
        <w:tabs>
          <w:tab w:val="left" w:pos="2295"/>
        </w:tabs>
      </w:pPr>
      <w:r w:rsidRPr="007E2D13">
        <w:t>Diegimo darbai laikomi baigtais, kai:</w:t>
      </w:r>
    </w:p>
    <w:p w14:paraId="4788C21C" w14:textId="77777777" w:rsidR="007E2D13" w:rsidRPr="007E2D13" w:rsidRDefault="007E2D13" w:rsidP="00FA454B">
      <w:pPr>
        <w:numPr>
          <w:ilvl w:val="1"/>
          <w:numId w:val="42"/>
        </w:numPr>
        <w:tabs>
          <w:tab w:val="left" w:pos="2295"/>
        </w:tabs>
      </w:pPr>
      <w:r w:rsidRPr="007E2D13">
        <w:t>Sistemos funkcionalumas atitinka techninius reikalavimus;</w:t>
      </w:r>
    </w:p>
    <w:p w14:paraId="648B9153" w14:textId="77777777" w:rsidR="007E2D13" w:rsidRPr="007E2D13" w:rsidRDefault="007E2D13" w:rsidP="00FA454B">
      <w:pPr>
        <w:numPr>
          <w:ilvl w:val="1"/>
          <w:numId w:val="42"/>
        </w:numPr>
        <w:tabs>
          <w:tab w:val="left" w:pos="2295"/>
        </w:tabs>
      </w:pPr>
      <w:r w:rsidRPr="007E2D13">
        <w:t>Pateikta visa dokumentacija;</w:t>
      </w:r>
    </w:p>
    <w:p w14:paraId="5952FF3B" w14:textId="77777777" w:rsidR="007E2D13" w:rsidRPr="007E2D13" w:rsidRDefault="007E2D13" w:rsidP="00FA454B">
      <w:pPr>
        <w:numPr>
          <w:ilvl w:val="1"/>
          <w:numId w:val="42"/>
        </w:numPr>
        <w:tabs>
          <w:tab w:val="left" w:pos="2295"/>
        </w:tabs>
      </w:pPr>
      <w:r w:rsidRPr="007E2D13">
        <w:lastRenderedPageBreak/>
        <w:t>Vykdytas bandomasis laikotarpis, įsitikinta sistemos stabilumu;</w:t>
      </w:r>
    </w:p>
    <w:p w14:paraId="601671B8" w14:textId="77777777" w:rsidR="007E2D13" w:rsidRPr="007E2D13" w:rsidRDefault="007E2D13" w:rsidP="00FA454B">
      <w:pPr>
        <w:numPr>
          <w:ilvl w:val="1"/>
          <w:numId w:val="42"/>
        </w:numPr>
        <w:tabs>
          <w:tab w:val="left" w:pos="2295"/>
        </w:tabs>
      </w:pPr>
      <w:r w:rsidRPr="007E2D13">
        <w:t>Gautas Perkančiosios organizacijos patvirtinimas.</w:t>
      </w:r>
    </w:p>
    <w:p w14:paraId="26B4F02E" w14:textId="77777777" w:rsidR="007E2D13" w:rsidRDefault="007E2D13" w:rsidP="007E2D13">
      <w:pPr>
        <w:tabs>
          <w:tab w:val="left" w:pos="2295"/>
        </w:tabs>
      </w:pPr>
    </w:p>
    <w:p w14:paraId="4ABE75E4" w14:textId="77777777" w:rsidR="007E2D13" w:rsidRDefault="007E2D13" w:rsidP="007E2D13">
      <w:pPr>
        <w:tabs>
          <w:tab w:val="left" w:pos="2295"/>
        </w:tabs>
      </w:pPr>
    </w:p>
    <w:p w14:paraId="0A8200FC" w14:textId="77777777" w:rsidR="007E2D13" w:rsidRDefault="007E2D13" w:rsidP="00F604FC">
      <w:pPr>
        <w:tabs>
          <w:tab w:val="left" w:pos="2295"/>
        </w:tabs>
        <w:jc w:val="center"/>
        <w:rPr>
          <w:b/>
          <w:bCs/>
          <w:sz w:val="28"/>
          <w:szCs w:val="24"/>
        </w:rPr>
      </w:pPr>
      <w:r w:rsidRPr="007E2D13">
        <w:rPr>
          <w:b/>
          <w:bCs/>
          <w:sz w:val="28"/>
          <w:szCs w:val="24"/>
        </w:rPr>
        <w:t>Sprendimo garantijos, palaikymas ir mokymai</w:t>
      </w:r>
    </w:p>
    <w:p w14:paraId="386C7BAB" w14:textId="3650620C" w:rsidR="007E2D13" w:rsidRPr="007E2D13" w:rsidRDefault="007E2D13" w:rsidP="007E2D13">
      <w:pPr>
        <w:tabs>
          <w:tab w:val="left" w:pos="2295"/>
        </w:tabs>
      </w:pPr>
      <w:r w:rsidRPr="007E2D13">
        <w:rPr>
          <w:b/>
          <w:bCs/>
        </w:rPr>
        <w:t>Garantijos ir palaikymas</w:t>
      </w:r>
    </w:p>
    <w:p w14:paraId="34D12AD6" w14:textId="44CE345C" w:rsidR="007E2D13" w:rsidRPr="007E2D13" w:rsidRDefault="007E2D13" w:rsidP="00F604FC">
      <w:pPr>
        <w:tabs>
          <w:tab w:val="left" w:pos="2295"/>
        </w:tabs>
        <w:jc w:val="both"/>
      </w:pPr>
      <w:r w:rsidRPr="007E2D13">
        <w:t xml:space="preserve">IT infrastruktūros galinių įrenginių kontrolės ir valdymo programinei įrangai, visiems jos komponentams (valdymo konsolėms, agentams, integracijos moduliams, API, ataskaitų generavimo įrankiams), licencijoms bei su sprendimu susijusioms paslaugoms turi būti suteikta </w:t>
      </w:r>
      <w:r w:rsidRPr="007E2D13">
        <w:rPr>
          <w:b/>
          <w:bCs/>
        </w:rPr>
        <w:t>ne trumpesnė kaip 36 mėnesių gamintojo garantija</w:t>
      </w:r>
      <w:r w:rsidRPr="007E2D13">
        <w:t>, apimanti:</w:t>
      </w:r>
    </w:p>
    <w:p w14:paraId="3C95E70D" w14:textId="77777777" w:rsidR="00F604FC" w:rsidRDefault="007E2D13" w:rsidP="007E2D13">
      <w:pPr>
        <w:tabs>
          <w:tab w:val="left" w:pos="2295"/>
        </w:tabs>
      </w:pPr>
      <w:r w:rsidRPr="007E2D13">
        <w:t>– Programinės įrangos atnaujinimus (versijų atnaujinimas, saugumo pataisos);</w:t>
      </w:r>
      <w:r w:rsidRPr="007E2D13">
        <w:br/>
        <w:t>– Klaidų taisymą (bug fix);</w:t>
      </w:r>
    </w:p>
    <w:p w14:paraId="576513CE" w14:textId="621EDA6D" w:rsidR="007E2D13" w:rsidRPr="007E2D13" w:rsidRDefault="00F604FC" w:rsidP="007E2D13">
      <w:pPr>
        <w:tabs>
          <w:tab w:val="left" w:pos="2295"/>
        </w:tabs>
      </w:pPr>
      <w:r w:rsidRPr="007E2D13">
        <w:t>– K</w:t>
      </w:r>
      <w:r>
        <w:t xml:space="preserve">onsultacijos; </w:t>
      </w:r>
      <w:r w:rsidR="007E2D13" w:rsidRPr="007E2D13">
        <w:br/>
        <w:t>– Techninių ar funkcinių nesklandumų šalinimą, kai jie atsiranda garantiniu laikotarpiu.</w:t>
      </w:r>
    </w:p>
    <w:p w14:paraId="5BB5AB4A" w14:textId="19265130" w:rsidR="007E2D13" w:rsidRPr="007E2D13" w:rsidRDefault="007E2D13" w:rsidP="007E2D13">
      <w:pPr>
        <w:tabs>
          <w:tab w:val="left" w:pos="2295"/>
        </w:tabs>
      </w:pPr>
      <w:r w:rsidRPr="007E2D13">
        <w:t xml:space="preserve">Į pasiūlymo kainą turi būti įtrauktos </w:t>
      </w:r>
      <w:r w:rsidRPr="007E2D13">
        <w:rPr>
          <w:b/>
          <w:bCs/>
        </w:rPr>
        <w:t>ne mažiau kaip 30 valandų konsultacijų</w:t>
      </w:r>
      <w:r w:rsidRPr="007E2D13">
        <w:t xml:space="preserve"> paslaugos eksploatacijos ir sistemos administravimo klausimais viso garantinio laikotarpio metu.</w:t>
      </w:r>
    </w:p>
    <w:p w14:paraId="63790D79" w14:textId="5C5DF89A" w:rsidR="007E2D13" w:rsidRPr="007E2D13" w:rsidRDefault="007E2D13" w:rsidP="007E2D13">
      <w:pPr>
        <w:tabs>
          <w:tab w:val="left" w:pos="2295"/>
        </w:tabs>
      </w:pPr>
      <w:r w:rsidRPr="007E2D13">
        <w:rPr>
          <w:b/>
          <w:bCs/>
        </w:rPr>
        <w:t>Garantinis palaikymas turi būti teikiamas darbo dienomis (8x5 režimu)</w:t>
      </w:r>
      <w:r w:rsidRPr="007E2D13">
        <w:t xml:space="preserve">, t. y. penkias dienas per savaitę, aštuonias valandas per dieną. Maksimalus reakcijos laikas į incidentą – </w:t>
      </w:r>
      <w:r w:rsidRPr="007E2D13">
        <w:rPr>
          <w:b/>
          <w:bCs/>
        </w:rPr>
        <w:t>ne daugiau kaip 4 valandos</w:t>
      </w:r>
      <w:r w:rsidRPr="007E2D13">
        <w:t xml:space="preserve"> nuo pranešimo apie gedimą gavimo.</w:t>
      </w:r>
    </w:p>
    <w:p w14:paraId="3606C1C2" w14:textId="424FA6AD" w:rsidR="007E2D13" w:rsidRPr="007E2D13" w:rsidRDefault="007E2D13" w:rsidP="007E2D13">
      <w:pPr>
        <w:tabs>
          <w:tab w:val="left" w:pos="2295"/>
        </w:tabs>
      </w:pPr>
      <w:r w:rsidRPr="007E2D13">
        <w:t>Tiekėjas privalo suteikti galimybę kreiptis konsultacijos ar pranešti apie gedimą tiek tiesiogiai jam, tiek per gamintojo palaikymo kanalus.</w:t>
      </w:r>
    </w:p>
    <w:p w14:paraId="3C441169" w14:textId="28F271BD" w:rsidR="007E2D13" w:rsidRPr="007E2D13" w:rsidRDefault="007E2D13" w:rsidP="007E2D13">
      <w:pPr>
        <w:tabs>
          <w:tab w:val="left" w:pos="2295"/>
        </w:tabs>
      </w:pPr>
      <w:r w:rsidRPr="007E2D13">
        <w:t xml:space="preserve">Garantiniu laikotarpiu turi būti užtikrintas </w:t>
      </w:r>
      <w:r w:rsidRPr="007E2D13">
        <w:rPr>
          <w:b/>
          <w:bCs/>
        </w:rPr>
        <w:t>nemokamas defektuotų komponentų keitimas</w:t>
      </w:r>
      <w:r w:rsidRPr="007E2D13">
        <w:t xml:space="preserve"> (jei taikoma), nemokami </w:t>
      </w:r>
      <w:r w:rsidRPr="007E2D13">
        <w:rPr>
          <w:b/>
          <w:bCs/>
        </w:rPr>
        <w:t>remonto darbai</w:t>
      </w:r>
      <w:r w:rsidRPr="007E2D13">
        <w:t xml:space="preserve"> bei </w:t>
      </w:r>
      <w:r w:rsidRPr="007E2D13">
        <w:rPr>
          <w:b/>
          <w:bCs/>
        </w:rPr>
        <w:t>dalių tiekimas</w:t>
      </w:r>
      <w:r w:rsidRPr="007E2D13">
        <w:t>.</w:t>
      </w:r>
    </w:p>
    <w:p w14:paraId="1A5CAC22" w14:textId="7802209F" w:rsidR="007E2D13" w:rsidRPr="007E2D13" w:rsidRDefault="007E2D13" w:rsidP="007E2D13">
      <w:pPr>
        <w:tabs>
          <w:tab w:val="left" w:pos="2295"/>
        </w:tabs>
      </w:pPr>
      <w:r w:rsidRPr="007E2D13">
        <w:rPr>
          <w:b/>
          <w:bCs/>
        </w:rPr>
        <w:t>Garantijos pradžia</w:t>
      </w:r>
      <w:r w:rsidRPr="007E2D13">
        <w:t xml:space="preserve"> – nuo sprendimo priėmimo–perdavimo akto pasirašymo dienos.</w:t>
      </w:r>
    </w:p>
    <w:p w14:paraId="704456A9" w14:textId="5B3D6E07" w:rsidR="007E2D13" w:rsidRDefault="007E2D13" w:rsidP="007E2D13">
      <w:pPr>
        <w:tabs>
          <w:tab w:val="left" w:pos="2295"/>
        </w:tabs>
      </w:pPr>
    </w:p>
    <w:p w14:paraId="11C58A5C" w14:textId="77777777" w:rsidR="007E2D13" w:rsidRPr="007E2D13" w:rsidRDefault="007E2D13" w:rsidP="007E2D13">
      <w:pPr>
        <w:tabs>
          <w:tab w:val="left" w:pos="2295"/>
        </w:tabs>
      </w:pPr>
    </w:p>
    <w:p w14:paraId="08BD8816" w14:textId="04AA601D" w:rsidR="007E2D13" w:rsidRPr="007E2D13" w:rsidRDefault="007E2D13" w:rsidP="00F604FC">
      <w:pPr>
        <w:tabs>
          <w:tab w:val="left" w:pos="2295"/>
        </w:tabs>
        <w:jc w:val="center"/>
        <w:rPr>
          <w:b/>
          <w:bCs/>
          <w:sz w:val="28"/>
          <w:szCs w:val="24"/>
        </w:rPr>
      </w:pPr>
      <w:r w:rsidRPr="007E2D13">
        <w:rPr>
          <w:b/>
          <w:bCs/>
          <w:sz w:val="28"/>
          <w:szCs w:val="24"/>
        </w:rPr>
        <w:t>Mokymai</w:t>
      </w:r>
    </w:p>
    <w:p w14:paraId="6A1A5CAD" w14:textId="77777777" w:rsidR="007E2D13" w:rsidRPr="007E2D13" w:rsidRDefault="007E2D13" w:rsidP="007E2D13">
      <w:pPr>
        <w:tabs>
          <w:tab w:val="left" w:pos="2295"/>
        </w:tabs>
      </w:pPr>
      <w:r w:rsidRPr="007E2D13">
        <w:t xml:space="preserve">Po diegimo ir testavimo, Tiekėjas įsipareigoja organizuoti </w:t>
      </w:r>
      <w:r w:rsidRPr="007E2D13">
        <w:rPr>
          <w:b/>
          <w:bCs/>
        </w:rPr>
        <w:t>išsamius mokymus ne mažiau kaip 10 Perkančiosios organizacijos atstovų</w:t>
      </w:r>
      <w:r w:rsidRPr="007E2D13">
        <w:t xml:space="preserve"> (IT administratorių, saugumo specialistų, techninio personalo) apie naujai įdiegtą programinės įrangos sprendimą.</w:t>
      </w:r>
    </w:p>
    <w:p w14:paraId="10624AE4" w14:textId="77777777" w:rsidR="007E2D13" w:rsidRPr="007E2D13" w:rsidRDefault="007E2D13" w:rsidP="007E2D13">
      <w:pPr>
        <w:tabs>
          <w:tab w:val="left" w:pos="2295"/>
        </w:tabs>
      </w:pPr>
      <w:r w:rsidRPr="007E2D13">
        <w:rPr>
          <w:b/>
          <w:bCs/>
        </w:rPr>
        <w:t>Mokymų reikalavimai:</w:t>
      </w:r>
    </w:p>
    <w:p w14:paraId="25DFD1D7" w14:textId="62A8E57A" w:rsidR="007E2D13" w:rsidRPr="007E2D13" w:rsidRDefault="007E2D13" w:rsidP="007E2D13">
      <w:pPr>
        <w:tabs>
          <w:tab w:val="left" w:pos="2295"/>
        </w:tabs>
      </w:pPr>
      <w:r w:rsidRPr="007E2D13">
        <w:t xml:space="preserve">• Mokymų trukmė – </w:t>
      </w:r>
      <w:r w:rsidRPr="007E2D13">
        <w:rPr>
          <w:b/>
          <w:bCs/>
        </w:rPr>
        <w:t>ne trumpesnė kaip</w:t>
      </w:r>
      <w:r w:rsidR="001B3816">
        <w:rPr>
          <w:b/>
          <w:bCs/>
        </w:rPr>
        <w:t xml:space="preserve"> 10</w:t>
      </w:r>
      <w:r w:rsidRPr="007E2D13">
        <w:rPr>
          <w:b/>
          <w:bCs/>
        </w:rPr>
        <w:t xml:space="preserve"> valandos</w:t>
      </w:r>
      <w:r w:rsidRPr="007E2D13">
        <w:t xml:space="preserve"> (gali būti skaidoma į kelias sesijas);</w:t>
      </w:r>
      <w:r w:rsidRPr="007E2D13">
        <w:br/>
        <w:t xml:space="preserve">• Dalyvių skaičius – </w:t>
      </w:r>
      <w:r w:rsidRPr="007E2D13">
        <w:rPr>
          <w:b/>
          <w:bCs/>
        </w:rPr>
        <w:t>ne mažiau kaip 10</w:t>
      </w:r>
      <w:r w:rsidRPr="007E2D13">
        <w:t>;</w:t>
      </w:r>
      <w:r w:rsidRPr="007E2D13">
        <w:br/>
        <w:t xml:space="preserve">• Mokymai turi būti vykdomi </w:t>
      </w:r>
      <w:r w:rsidRPr="007E2D13">
        <w:rPr>
          <w:b/>
          <w:bCs/>
        </w:rPr>
        <w:t>gyvai (vietoje arba nuotoliniu būdu, su galimybe įrašyti sesijas)</w:t>
      </w:r>
      <w:r w:rsidRPr="007E2D13">
        <w:t>;</w:t>
      </w:r>
      <w:r w:rsidRPr="007E2D13">
        <w:br/>
        <w:t xml:space="preserve">• Turi būti pateiktos </w:t>
      </w:r>
      <w:r w:rsidRPr="007E2D13">
        <w:rPr>
          <w:b/>
          <w:bCs/>
        </w:rPr>
        <w:t>rašytinės vartotojų ir administratorių instrukcijos</w:t>
      </w:r>
      <w:r w:rsidRPr="007E2D13">
        <w:t xml:space="preserve"> (lietuvių arba anglų kalba), apimančios pagrindines funkcijas ir administravimo procesus.</w:t>
      </w:r>
    </w:p>
    <w:p w14:paraId="1681E3C0" w14:textId="77777777" w:rsidR="007E2D13" w:rsidRPr="007E2D13" w:rsidRDefault="007E2D13" w:rsidP="007E2D13">
      <w:pPr>
        <w:tabs>
          <w:tab w:val="left" w:pos="2295"/>
        </w:tabs>
      </w:pPr>
      <w:r w:rsidRPr="007E2D13">
        <w:rPr>
          <w:b/>
          <w:bCs/>
        </w:rPr>
        <w:t>Mokymų temos turi apimti, bet neapsiriboti:</w:t>
      </w:r>
    </w:p>
    <w:p w14:paraId="100AEA89" w14:textId="77777777" w:rsidR="007E2D13" w:rsidRPr="007E2D13" w:rsidRDefault="007E2D13" w:rsidP="007E2D13">
      <w:pPr>
        <w:numPr>
          <w:ilvl w:val="0"/>
          <w:numId w:val="9"/>
        </w:numPr>
        <w:tabs>
          <w:tab w:val="left" w:pos="2295"/>
        </w:tabs>
      </w:pPr>
      <w:r w:rsidRPr="007E2D13">
        <w:t>Sistemos architektūra ir jos komponentai (konsolė, agentai, integracijos, duomenų bazė);</w:t>
      </w:r>
    </w:p>
    <w:p w14:paraId="0DD43C93" w14:textId="77777777" w:rsidR="007E2D13" w:rsidRPr="007E2D13" w:rsidRDefault="007E2D13" w:rsidP="007E2D13">
      <w:pPr>
        <w:numPr>
          <w:ilvl w:val="0"/>
          <w:numId w:val="9"/>
        </w:numPr>
        <w:tabs>
          <w:tab w:val="left" w:pos="2295"/>
        </w:tabs>
      </w:pPr>
      <w:r w:rsidRPr="007E2D13">
        <w:t>Vartotojų, grupių ir įrenginių valdymas (RBAC, privilegijos, teisių ribojimas);</w:t>
      </w:r>
    </w:p>
    <w:p w14:paraId="22248CBA" w14:textId="77777777" w:rsidR="007E2D13" w:rsidRPr="007E2D13" w:rsidRDefault="007E2D13" w:rsidP="007E2D13">
      <w:pPr>
        <w:numPr>
          <w:ilvl w:val="0"/>
          <w:numId w:val="9"/>
        </w:numPr>
        <w:tabs>
          <w:tab w:val="left" w:pos="2295"/>
        </w:tabs>
      </w:pPr>
      <w:r w:rsidRPr="007E2D13">
        <w:t>Politikų, profilių ir saugos konfigūracijų kūrimas bei taikymas;</w:t>
      </w:r>
    </w:p>
    <w:p w14:paraId="6F376D52" w14:textId="77777777" w:rsidR="007E2D13" w:rsidRPr="007E2D13" w:rsidRDefault="007E2D13" w:rsidP="007E2D13">
      <w:pPr>
        <w:numPr>
          <w:ilvl w:val="0"/>
          <w:numId w:val="9"/>
        </w:numPr>
        <w:tabs>
          <w:tab w:val="left" w:pos="2295"/>
        </w:tabs>
      </w:pPr>
      <w:r w:rsidRPr="007E2D13">
        <w:t>Incidentų, įspėjimų bei ataskaitų analizė ir interpretacija;</w:t>
      </w:r>
    </w:p>
    <w:p w14:paraId="3C69D402" w14:textId="77777777" w:rsidR="007E2D13" w:rsidRPr="007E2D13" w:rsidRDefault="007E2D13" w:rsidP="007E2D13">
      <w:pPr>
        <w:numPr>
          <w:ilvl w:val="0"/>
          <w:numId w:val="9"/>
        </w:numPr>
        <w:tabs>
          <w:tab w:val="left" w:pos="2295"/>
        </w:tabs>
      </w:pPr>
      <w:r w:rsidRPr="007E2D13">
        <w:t>Turto (inventoriaus) valdymas, OS diegimo funkcijos, atnaujinimų planavimas;</w:t>
      </w:r>
    </w:p>
    <w:p w14:paraId="42F715E3" w14:textId="672254B1" w:rsidR="007E2D13" w:rsidRPr="007E2D13" w:rsidRDefault="007E2D13" w:rsidP="007E2D13">
      <w:pPr>
        <w:numPr>
          <w:ilvl w:val="0"/>
          <w:numId w:val="9"/>
        </w:numPr>
        <w:tabs>
          <w:tab w:val="left" w:pos="2295"/>
        </w:tabs>
      </w:pPr>
      <w:r w:rsidRPr="007E2D13">
        <w:t xml:space="preserve">Prieigos valdymo scenarijai </w:t>
      </w:r>
    </w:p>
    <w:p w14:paraId="1C0F720B" w14:textId="77777777" w:rsidR="007E2D13" w:rsidRPr="007E2D13" w:rsidRDefault="007E2D13" w:rsidP="007E2D13">
      <w:pPr>
        <w:numPr>
          <w:ilvl w:val="0"/>
          <w:numId w:val="9"/>
        </w:numPr>
        <w:tabs>
          <w:tab w:val="left" w:pos="2295"/>
        </w:tabs>
      </w:pPr>
      <w:r w:rsidRPr="007E2D13">
        <w:t>Pažeidžiamumų analizė, pataisų taikymas ir saugumo praktikos;</w:t>
      </w:r>
    </w:p>
    <w:p w14:paraId="1796DBE7" w14:textId="4D307581" w:rsidR="007E2D13" w:rsidRPr="007E2D13" w:rsidRDefault="007E2D13" w:rsidP="007E2D13">
      <w:pPr>
        <w:numPr>
          <w:ilvl w:val="0"/>
          <w:numId w:val="9"/>
        </w:numPr>
        <w:tabs>
          <w:tab w:val="left" w:pos="2295"/>
        </w:tabs>
      </w:pPr>
      <w:r w:rsidRPr="007E2D13">
        <w:t>Integracijos su trečiųjų šalių sistemomis (AD, SIEM, kt.);</w:t>
      </w:r>
    </w:p>
    <w:p w14:paraId="117EE079" w14:textId="77777777" w:rsidR="007E2D13" w:rsidRDefault="007E2D13" w:rsidP="007E2D13">
      <w:pPr>
        <w:numPr>
          <w:ilvl w:val="0"/>
          <w:numId w:val="9"/>
        </w:numPr>
        <w:tabs>
          <w:tab w:val="left" w:pos="2295"/>
        </w:tabs>
      </w:pPr>
      <w:r w:rsidRPr="007E2D13">
        <w:t>DLP, įrenginių kontrolės, programų blokavimo ir leidimų politika;</w:t>
      </w:r>
    </w:p>
    <w:p w14:paraId="2180259C" w14:textId="55DA5710" w:rsidR="001B3816" w:rsidRPr="007E2D13" w:rsidRDefault="001B3816" w:rsidP="007E2D13">
      <w:pPr>
        <w:numPr>
          <w:ilvl w:val="0"/>
          <w:numId w:val="9"/>
        </w:numPr>
        <w:tabs>
          <w:tab w:val="left" w:pos="2295"/>
        </w:tabs>
      </w:pPr>
      <w:r w:rsidRPr="001B3816">
        <w:t>Galinių įrenginių, tokių kaip kompiuteriai, spausdintuvai ir mobilieji įrenginiai, konfigūravimas apima operacinių sistemų diegimą, aplikacijų nustatymus, saugumo parametrų taikymą bei centralizuotą valdymą.</w:t>
      </w:r>
    </w:p>
    <w:p w14:paraId="75D7AF57" w14:textId="5656EEB9" w:rsidR="001B3816" w:rsidRPr="007E2D13" w:rsidRDefault="007E2D13" w:rsidP="001B3816">
      <w:pPr>
        <w:numPr>
          <w:ilvl w:val="0"/>
          <w:numId w:val="9"/>
        </w:numPr>
        <w:tabs>
          <w:tab w:val="left" w:pos="2295"/>
        </w:tabs>
      </w:pPr>
      <w:r w:rsidRPr="007E2D13">
        <w:t>Sistemos veikimo stebėsena, trikčių diagnostika, logų analizė ir problemų sprendimas.</w:t>
      </w:r>
    </w:p>
    <w:p w14:paraId="7F81D5C6" w14:textId="6694D146" w:rsidR="007E2D13" w:rsidRPr="007E2D13" w:rsidRDefault="007E2D13" w:rsidP="007E2D13">
      <w:pPr>
        <w:tabs>
          <w:tab w:val="left" w:pos="2295"/>
        </w:tabs>
      </w:pPr>
      <w:r w:rsidRPr="00974FF4">
        <w:rPr>
          <w:b/>
          <w:bCs/>
        </w:rPr>
        <w:t>Papildomai turi būti:</w:t>
      </w:r>
      <w:r w:rsidRPr="00974FF4">
        <w:br/>
        <w:t xml:space="preserve">Sudaryta galimybė </w:t>
      </w:r>
      <w:r w:rsidRPr="00974FF4">
        <w:rPr>
          <w:b/>
          <w:bCs/>
        </w:rPr>
        <w:t>užduoti klausimus</w:t>
      </w:r>
      <w:r w:rsidRPr="00974FF4">
        <w:t xml:space="preserve"> ir gauti papildomą konsultaciją po mokymų sesijos (Q&amp;A).</w:t>
      </w:r>
      <w:r w:rsidR="00925091" w:rsidRPr="00974FF4">
        <w:t xml:space="preserve"> Mokymai privalo būti įskaičiuoti į pasiūlymo kainą.</w:t>
      </w:r>
      <w:r w:rsidR="00925091">
        <w:t xml:space="preserve"> </w:t>
      </w:r>
    </w:p>
    <w:p w14:paraId="0C5EE710" w14:textId="77777777" w:rsidR="007E2D13" w:rsidRDefault="007E2D13" w:rsidP="007E2D13">
      <w:pPr>
        <w:tabs>
          <w:tab w:val="left" w:pos="2295"/>
        </w:tabs>
      </w:pPr>
    </w:p>
    <w:p w14:paraId="1F550AB5" w14:textId="77777777" w:rsidR="00BF748F" w:rsidRDefault="00BF748F" w:rsidP="007E2D13">
      <w:pPr>
        <w:tabs>
          <w:tab w:val="left" w:pos="2295"/>
        </w:tabs>
      </w:pPr>
    </w:p>
    <w:p w14:paraId="7A4A9CCB" w14:textId="77777777" w:rsidR="00925091" w:rsidRDefault="00925091" w:rsidP="007E2D13">
      <w:pPr>
        <w:tabs>
          <w:tab w:val="left" w:pos="2295"/>
        </w:tabs>
      </w:pPr>
    </w:p>
    <w:p w14:paraId="67AE0D10" w14:textId="77777777" w:rsidR="00925091" w:rsidRDefault="00925091" w:rsidP="007E2D13">
      <w:pPr>
        <w:tabs>
          <w:tab w:val="left" w:pos="2295"/>
        </w:tabs>
      </w:pPr>
    </w:p>
    <w:p w14:paraId="15F7B909" w14:textId="77777777" w:rsidR="00925091" w:rsidRDefault="00925091" w:rsidP="007E2D13">
      <w:pPr>
        <w:tabs>
          <w:tab w:val="left" w:pos="2295"/>
        </w:tabs>
      </w:pPr>
    </w:p>
    <w:p w14:paraId="31A21138" w14:textId="77777777" w:rsidR="00925091" w:rsidRDefault="00925091" w:rsidP="007E2D13">
      <w:pPr>
        <w:tabs>
          <w:tab w:val="left" w:pos="2295"/>
        </w:tabs>
      </w:pPr>
    </w:p>
    <w:p w14:paraId="66FC998C" w14:textId="77777777" w:rsidR="00925091" w:rsidRDefault="00925091" w:rsidP="007E2D13">
      <w:pPr>
        <w:tabs>
          <w:tab w:val="left" w:pos="2295"/>
        </w:tabs>
      </w:pPr>
    </w:p>
    <w:p w14:paraId="7D215EF6" w14:textId="77777777" w:rsidR="00925091" w:rsidRDefault="00925091" w:rsidP="007E2D13">
      <w:pPr>
        <w:tabs>
          <w:tab w:val="left" w:pos="2295"/>
        </w:tabs>
      </w:pPr>
    </w:p>
    <w:p w14:paraId="671124EC" w14:textId="3A9E02F8" w:rsidR="00925091" w:rsidRPr="00FA454B" w:rsidRDefault="007269EB" w:rsidP="007E2D13">
      <w:pPr>
        <w:tabs>
          <w:tab w:val="left" w:pos="2295"/>
        </w:tabs>
        <w:rPr>
          <w:b/>
          <w:bCs/>
        </w:rPr>
      </w:pPr>
      <w:r w:rsidRPr="00FA454B">
        <w:rPr>
          <w:b/>
          <w:bCs/>
        </w:rPr>
        <w:t>Licencijavimo struktūra</w:t>
      </w:r>
    </w:p>
    <w:p w14:paraId="19ADF4F5" w14:textId="77777777" w:rsidR="00925091" w:rsidRDefault="00925091" w:rsidP="007E2D13">
      <w:pPr>
        <w:tabs>
          <w:tab w:val="left" w:pos="2295"/>
        </w:tabs>
      </w:pPr>
    </w:p>
    <w:p w14:paraId="4E9816D9" w14:textId="4B0ED029" w:rsidR="00A4115E" w:rsidRDefault="00EB1195" w:rsidP="00A4115E">
      <w:pPr>
        <w:jc w:val="both"/>
        <w:rPr>
          <w:rFonts w:eastAsia="Times New Roman" w:cs="Times New Roman"/>
          <w:color w:val="000000"/>
          <w:szCs w:val="24"/>
          <w:lang w:eastAsia="lt-LT"/>
        </w:rPr>
      </w:pPr>
      <w:r>
        <w:t xml:space="preserve">Licencijos gali </w:t>
      </w:r>
      <w:r w:rsidR="00974FF4">
        <w:t>būti</w:t>
      </w:r>
      <w:r>
        <w:t xml:space="preserve"> kategorizojam</w:t>
      </w:r>
      <w:r w:rsidR="00974FF4">
        <w:t>o</w:t>
      </w:r>
      <w:r>
        <w:t>s pagal irengini</w:t>
      </w:r>
      <w:r w:rsidR="00974FF4">
        <w:t>ų</w:t>
      </w:r>
      <w:r>
        <w:t xml:space="preserve"> tipus ir naudotoj</w:t>
      </w:r>
      <w:r w:rsidR="00974FF4">
        <w:t>u</w:t>
      </w:r>
      <w:r>
        <w:t xml:space="preserve">s, perkancioji organizacija </w:t>
      </w:r>
      <w:r w:rsidR="00F253D8">
        <w:t>isigijant produkt</w:t>
      </w:r>
      <w:r w:rsidR="00974FF4">
        <w:t>ą</w:t>
      </w:r>
      <w:r w:rsidR="00F253D8">
        <w:t xml:space="preserve"> turi tur</w:t>
      </w:r>
      <w:r w:rsidR="00974FF4">
        <w:t>ė</w:t>
      </w:r>
      <w:r w:rsidR="00F253D8">
        <w:t>ti galymyb</w:t>
      </w:r>
      <w:r w:rsidR="00974FF4">
        <w:t>ę</w:t>
      </w:r>
      <w:r w:rsidR="00F253D8">
        <w:t xml:space="preserve"> didinti </w:t>
      </w:r>
      <w:r w:rsidR="00FA454B">
        <w:t xml:space="preserve">visų tipų </w:t>
      </w:r>
      <w:r w:rsidR="00F253D8">
        <w:t>licencij</w:t>
      </w:r>
      <w:r w:rsidR="00974FF4">
        <w:t>ų</w:t>
      </w:r>
      <w:r w:rsidR="00F253D8">
        <w:t xml:space="preserve"> kiekius</w:t>
      </w:r>
      <w:r w:rsidR="00FA454B">
        <w:t>,</w:t>
      </w:r>
      <w:r w:rsidR="00F253D8">
        <w:t xml:space="preserve"> </w:t>
      </w:r>
      <w:r w:rsidR="00FA454B">
        <w:t>nekeičiant</w:t>
      </w:r>
      <w:r w:rsidR="00F253D8">
        <w:t xml:space="preserve"> sprendimo archetikturos.</w:t>
      </w:r>
      <w:r w:rsidR="00A4115E">
        <w:t xml:space="preserve">  </w:t>
      </w:r>
      <w:r w:rsidR="00A4115E" w:rsidRPr="0027771E">
        <w:rPr>
          <w:rFonts w:eastAsia="Times New Roman" w:cs="Times New Roman"/>
          <w:color w:val="000000"/>
          <w:szCs w:val="24"/>
          <w:lang w:eastAsia="lt-LT"/>
        </w:rPr>
        <w:t>Visos licencijos bus užsakomos pagal faktinį poreikį.</w:t>
      </w:r>
      <w:r w:rsidR="00A4115E">
        <w:rPr>
          <w:rFonts w:eastAsia="Times New Roman" w:cs="Times New Roman"/>
          <w:color w:val="000000"/>
          <w:szCs w:val="24"/>
          <w:lang w:eastAsia="lt-LT"/>
        </w:rPr>
        <w:t xml:space="preserve"> </w:t>
      </w:r>
    </w:p>
    <w:p w14:paraId="75E326B4" w14:textId="3BB15F4B" w:rsidR="00925091" w:rsidRDefault="00925091" w:rsidP="007E2D13">
      <w:pPr>
        <w:tabs>
          <w:tab w:val="left" w:pos="2295"/>
        </w:tabs>
      </w:pPr>
    </w:p>
    <w:p w14:paraId="17A00F56" w14:textId="64E2EF5E" w:rsidR="00687539" w:rsidRDefault="00687539" w:rsidP="007E2D13">
      <w:pPr>
        <w:tabs>
          <w:tab w:val="left" w:pos="2295"/>
        </w:tabs>
      </w:pPr>
      <w:r>
        <w:t xml:space="preserve">Turi buti itraukti tokios </w:t>
      </w:r>
      <w:r w:rsidR="00FA454B">
        <w:t>išplėtimo</w:t>
      </w:r>
      <w:r>
        <w:t xml:space="preserve"> </w:t>
      </w:r>
      <w:r w:rsidR="00FA454B">
        <w:t>licencijų</w:t>
      </w:r>
      <w:r>
        <w:t xml:space="preserve"> gal</w:t>
      </w:r>
      <w:r w:rsidR="00FA454B">
        <w:t>i</w:t>
      </w:r>
      <w:r>
        <w:t>myb</w:t>
      </w:r>
      <w:r w:rsidR="00FA454B">
        <w:t>ė</w:t>
      </w:r>
      <w:r>
        <w:t xml:space="preserve">s: </w:t>
      </w:r>
    </w:p>
    <w:p w14:paraId="5696F4FB" w14:textId="1912411A" w:rsidR="00A4115E" w:rsidRPr="00E64771" w:rsidRDefault="00A4115E" w:rsidP="00FA454B">
      <w:pPr>
        <w:pStyle w:val="ListParagraph"/>
        <w:numPr>
          <w:ilvl w:val="0"/>
          <w:numId w:val="46"/>
        </w:numPr>
        <w:tabs>
          <w:tab w:val="left" w:pos="2295"/>
        </w:tabs>
      </w:pPr>
      <w:r w:rsidRPr="00E64771">
        <w:t>Naudotojų licencijos</w:t>
      </w:r>
      <w:r>
        <w:t>;</w:t>
      </w:r>
    </w:p>
    <w:p w14:paraId="0B513181" w14:textId="6C58504B" w:rsidR="00687539" w:rsidRDefault="00687539" w:rsidP="00FA454B">
      <w:pPr>
        <w:pStyle w:val="ListParagraph"/>
        <w:numPr>
          <w:ilvl w:val="0"/>
          <w:numId w:val="46"/>
        </w:numPr>
        <w:tabs>
          <w:tab w:val="left" w:pos="2295"/>
        </w:tabs>
      </w:pPr>
      <w:r>
        <w:t>Galinių įrenginių licencijos</w:t>
      </w:r>
      <w:r w:rsidR="00A4115E">
        <w:t>;</w:t>
      </w:r>
    </w:p>
    <w:p w14:paraId="29DE985E" w14:textId="130D42E3" w:rsidR="00687539" w:rsidRPr="00E64771" w:rsidRDefault="00687539" w:rsidP="00FA454B">
      <w:pPr>
        <w:pStyle w:val="ListParagraph"/>
        <w:numPr>
          <w:ilvl w:val="0"/>
          <w:numId w:val="46"/>
        </w:numPr>
        <w:tabs>
          <w:tab w:val="left" w:pos="2295"/>
        </w:tabs>
      </w:pPr>
      <w:r w:rsidRPr="00E64771">
        <w:t>Darbo stočių licencijos</w:t>
      </w:r>
      <w:r w:rsidR="00A4115E">
        <w:t>;</w:t>
      </w:r>
    </w:p>
    <w:p w14:paraId="03F784B1" w14:textId="77777777" w:rsidR="00925091" w:rsidRDefault="00925091" w:rsidP="007E2D13">
      <w:pPr>
        <w:tabs>
          <w:tab w:val="left" w:pos="2295"/>
        </w:tabs>
      </w:pPr>
    </w:p>
    <w:p w14:paraId="20072457" w14:textId="77777777" w:rsidR="00925091" w:rsidRDefault="00925091" w:rsidP="007E2D13">
      <w:pPr>
        <w:tabs>
          <w:tab w:val="left" w:pos="2295"/>
        </w:tabs>
      </w:pPr>
    </w:p>
    <w:p w14:paraId="0D4ABCEF" w14:textId="77777777" w:rsidR="00925091" w:rsidRDefault="00925091" w:rsidP="007E2D13">
      <w:pPr>
        <w:tabs>
          <w:tab w:val="left" w:pos="2295"/>
        </w:tabs>
      </w:pPr>
    </w:p>
    <w:p w14:paraId="0F039492" w14:textId="77777777" w:rsidR="00925091" w:rsidRDefault="00925091" w:rsidP="007E2D13">
      <w:pPr>
        <w:tabs>
          <w:tab w:val="left" w:pos="2295"/>
        </w:tabs>
      </w:pPr>
    </w:p>
    <w:p w14:paraId="19169D15" w14:textId="4ABB7FD2" w:rsidR="00925091" w:rsidRPr="00925091" w:rsidRDefault="00925091" w:rsidP="00925091">
      <w:pPr>
        <w:tabs>
          <w:tab w:val="left" w:pos="2295"/>
        </w:tabs>
        <w:rPr>
          <w:b/>
        </w:rPr>
      </w:pPr>
      <w:r w:rsidRPr="00925091">
        <w:rPr>
          <w:b/>
          <w:bCs/>
          <w:lang w:val="af-ZA"/>
        </w:rPr>
        <w:t>Lentelė.</w:t>
      </w:r>
      <w:r w:rsidRPr="00925091">
        <w:rPr>
          <w:b/>
        </w:rPr>
        <w:t xml:space="preserve"> </w:t>
      </w:r>
      <w:r w:rsidR="00E64771">
        <w:rPr>
          <w:b/>
        </w:rPr>
        <w:t>Preliminarus k</w:t>
      </w:r>
      <w:r w:rsidRPr="00925091">
        <w:rPr>
          <w:b/>
        </w:rPr>
        <w:t>iekiai ir pasiūlymo pateikimo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4233"/>
        <w:gridCol w:w="1037"/>
        <w:gridCol w:w="970"/>
        <w:gridCol w:w="1646"/>
        <w:gridCol w:w="1646"/>
      </w:tblGrid>
      <w:tr w:rsidR="00925091" w:rsidRPr="00925091" w14:paraId="62FA87DB" w14:textId="77777777" w:rsidTr="00925091">
        <w:tc>
          <w:tcPr>
            <w:tcW w:w="442" w:type="pct"/>
            <w:tcBorders>
              <w:top w:val="single" w:sz="4" w:space="0" w:color="auto"/>
              <w:left w:val="single" w:sz="4" w:space="0" w:color="auto"/>
              <w:bottom w:val="single" w:sz="4" w:space="0" w:color="auto"/>
              <w:right w:val="single" w:sz="4" w:space="0" w:color="auto"/>
            </w:tcBorders>
            <w:hideMark/>
          </w:tcPr>
          <w:p w14:paraId="1394F178" w14:textId="77777777" w:rsidR="00925091" w:rsidRPr="00925091" w:rsidRDefault="00925091" w:rsidP="00925091">
            <w:pPr>
              <w:tabs>
                <w:tab w:val="left" w:pos="2295"/>
              </w:tabs>
              <w:rPr>
                <w:b/>
                <w:bCs/>
              </w:rPr>
            </w:pPr>
            <w:r w:rsidRPr="00925091">
              <w:rPr>
                <w:b/>
                <w:bCs/>
              </w:rPr>
              <w:t>Eil. Nr.</w:t>
            </w:r>
          </w:p>
        </w:tc>
        <w:tc>
          <w:tcPr>
            <w:tcW w:w="2024" w:type="pct"/>
            <w:tcBorders>
              <w:top w:val="single" w:sz="4" w:space="0" w:color="auto"/>
              <w:left w:val="single" w:sz="4" w:space="0" w:color="auto"/>
              <w:bottom w:val="single" w:sz="4" w:space="0" w:color="auto"/>
              <w:right w:val="single" w:sz="4" w:space="0" w:color="auto"/>
            </w:tcBorders>
            <w:hideMark/>
          </w:tcPr>
          <w:p w14:paraId="54003CF8" w14:textId="77777777" w:rsidR="00925091" w:rsidRPr="00925091" w:rsidRDefault="00925091" w:rsidP="00925091">
            <w:pPr>
              <w:tabs>
                <w:tab w:val="left" w:pos="2295"/>
              </w:tabs>
              <w:rPr>
                <w:b/>
                <w:bCs/>
              </w:rPr>
            </w:pPr>
            <w:r w:rsidRPr="00925091">
              <w:rPr>
                <w:b/>
                <w:bCs/>
              </w:rPr>
              <w:t>Pavadinimas, modelis</w:t>
            </w:r>
          </w:p>
        </w:tc>
        <w:tc>
          <w:tcPr>
            <w:tcW w:w="496" w:type="pct"/>
            <w:tcBorders>
              <w:top w:val="single" w:sz="4" w:space="0" w:color="auto"/>
              <w:left w:val="single" w:sz="4" w:space="0" w:color="auto"/>
              <w:bottom w:val="single" w:sz="4" w:space="0" w:color="auto"/>
              <w:right w:val="single" w:sz="4" w:space="0" w:color="auto"/>
            </w:tcBorders>
            <w:hideMark/>
          </w:tcPr>
          <w:p w14:paraId="282FCEA9" w14:textId="77777777" w:rsidR="00925091" w:rsidRPr="00925091" w:rsidRDefault="00925091" w:rsidP="00925091">
            <w:pPr>
              <w:tabs>
                <w:tab w:val="left" w:pos="2295"/>
              </w:tabs>
              <w:rPr>
                <w:b/>
                <w:bCs/>
              </w:rPr>
            </w:pPr>
            <w:r w:rsidRPr="00925091">
              <w:rPr>
                <w:b/>
                <w:bCs/>
              </w:rPr>
              <w:t>Vieneto kaina, Eur be PVM</w:t>
            </w:r>
          </w:p>
        </w:tc>
        <w:tc>
          <w:tcPr>
            <w:tcW w:w="464" w:type="pct"/>
            <w:tcBorders>
              <w:top w:val="single" w:sz="4" w:space="0" w:color="auto"/>
              <w:left w:val="single" w:sz="4" w:space="0" w:color="auto"/>
              <w:bottom w:val="single" w:sz="4" w:space="0" w:color="auto"/>
              <w:right w:val="single" w:sz="4" w:space="0" w:color="auto"/>
            </w:tcBorders>
            <w:hideMark/>
          </w:tcPr>
          <w:p w14:paraId="4D17F7B2" w14:textId="77777777" w:rsidR="00925091" w:rsidRPr="00925091" w:rsidRDefault="00925091" w:rsidP="00925091">
            <w:pPr>
              <w:tabs>
                <w:tab w:val="left" w:pos="2295"/>
              </w:tabs>
              <w:rPr>
                <w:b/>
                <w:bCs/>
              </w:rPr>
            </w:pPr>
            <w:r w:rsidRPr="00925091">
              <w:rPr>
                <w:b/>
                <w:bCs/>
              </w:rPr>
              <w:t>Kiekis</w:t>
            </w:r>
          </w:p>
        </w:tc>
        <w:tc>
          <w:tcPr>
            <w:tcW w:w="787" w:type="pct"/>
            <w:tcBorders>
              <w:top w:val="single" w:sz="4" w:space="0" w:color="auto"/>
              <w:left w:val="single" w:sz="4" w:space="0" w:color="auto"/>
              <w:bottom w:val="single" w:sz="4" w:space="0" w:color="auto"/>
              <w:right w:val="single" w:sz="4" w:space="0" w:color="auto"/>
            </w:tcBorders>
            <w:hideMark/>
          </w:tcPr>
          <w:p w14:paraId="2B863A63" w14:textId="77777777" w:rsidR="00925091" w:rsidRPr="00925091" w:rsidRDefault="00925091" w:rsidP="00925091">
            <w:pPr>
              <w:tabs>
                <w:tab w:val="left" w:pos="2295"/>
              </w:tabs>
              <w:rPr>
                <w:b/>
                <w:bCs/>
              </w:rPr>
            </w:pPr>
            <w:r w:rsidRPr="00925091">
              <w:rPr>
                <w:b/>
                <w:bCs/>
              </w:rPr>
              <w:t xml:space="preserve">Mato, vnt. </w:t>
            </w:r>
          </w:p>
        </w:tc>
        <w:tc>
          <w:tcPr>
            <w:tcW w:w="787" w:type="pct"/>
            <w:tcBorders>
              <w:top w:val="single" w:sz="4" w:space="0" w:color="auto"/>
              <w:left w:val="single" w:sz="4" w:space="0" w:color="auto"/>
              <w:bottom w:val="single" w:sz="4" w:space="0" w:color="auto"/>
              <w:right w:val="single" w:sz="4" w:space="0" w:color="auto"/>
            </w:tcBorders>
            <w:hideMark/>
          </w:tcPr>
          <w:p w14:paraId="577AAFD2" w14:textId="77777777" w:rsidR="00925091" w:rsidRPr="00925091" w:rsidRDefault="00925091" w:rsidP="00925091">
            <w:pPr>
              <w:tabs>
                <w:tab w:val="left" w:pos="2295"/>
              </w:tabs>
              <w:rPr>
                <w:b/>
                <w:bCs/>
              </w:rPr>
            </w:pPr>
            <w:r w:rsidRPr="00925091">
              <w:rPr>
                <w:b/>
                <w:bCs/>
              </w:rPr>
              <w:t>Suma,</w:t>
            </w:r>
          </w:p>
          <w:p w14:paraId="18B7EC8C" w14:textId="77777777" w:rsidR="00925091" w:rsidRPr="00925091" w:rsidRDefault="00925091" w:rsidP="00925091">
            <w:pPr>
              <w:tabs>
                <w:tab w:val="left" w:pos="2295"/>
              </w:tabs>
              <w:rPr>
                <w:b/>
                <w:bCs/>
              </w:rPr>
            </w:pPr>
            <w:r w:rsidRPr="00925091">
              <w:rPr>
                <w:b/>
                <w:bCs/>
              </w:rPr>
              <w:t>Eur be PVM</w:t>
            </w:r>
          </w:p>
        </w:tc>
      </w:tr>
      <w:tr w:rsidR="00925091" w:rsidRPr="00925091" w14:paraId="366B943D" w14:textId="77777777" w:rsidTr="00925091">
        <w:tc>
          <w:tcPr>
            <w:tcW w:w="442" w:type="pct"/>
            <w:tcBorders>
              <w:top w:val="single" w:sz="4" w:space="0" w:color="auto"/>
              <w:left w:val="single" w:sz="4" w:space="0" w:color="auto"/>
              <w:bottom w:val="single" w:sz="4" w:space="0" w:color="auto"/>
              <w:right w:val="single" w:sz="4" w:space="0" w:color="auto"/>
            </w:tcBorders>
          </w:tcPr>
          <w:p w14:paraId="403AC3F6" w14:textId="77777777" w:rsidR="00925091" w:rsidRPr="00925091" w:rsidRDefault="00925091" w:rsidP="00FA454B">
            <w:pPr>
              <w:numPr>
                <w:ilvl w:val="0"/>
                <w:numId w:val="43"/>
              </w:numPr>
              <w:tabs>
                <w:tab w:val="left" w:pos="2295"/>
              </w:tabs>
            </w:pPr>
          </w:p>
        </w:tc>
        <w:tc>
          <w:tcPr>
            <w:tcW w:w="2024" w:type="pct"/>
            <w:tcBorders>
              <w:top w:val="single" w:sz="4" w:space="0" w:color="auto"/>
              <w:left w:val="single" w:sz="4" w:space="0" w:color="auto"/>
              <w:bottom w:val="single" w:sz="4" w:space="0" w:color="auto"/>
              <w:right w:val="single" w:sz="4" w:space="0" w:color="auto"/>
            </w:tcBorders>
            <w:hideMark/>
          </w:tcPr>
          <w:p w14:paraId="297C8152" w14:textId="580DC03A" w:rsidR="00925091" w:rsidRPr="00925091" w:rsidRDefault="00925091" w:rsidP="00925091">
            <w:pPr>
              <w:tabs>
                <w:tab w:val="left" w:pos="2295"/>
              </w:tabs>
            </w:pPr>
            <w:r w:rsidRPr="00925091">
              <w:t>IT infrastruktūros galinių įrenginių kontrolės ir valdymo programinė įrangos diegim</w:t>
            </w:r>
            <w:r w:rsidR="00113F1C">
              <w:t>o ir konfiguravimo paslaugos</w:t>
            </w:r>
          </w:p>
        </w:tc>
        <w:tc>
          <w:tcPr>
            <w:tcW w:w="496" w:type="pct"/>
            <w:tcBorders>
              <w:top w:val="single" w:sz="4" w:space="0" w:color="auto"/>
              <w:left w:val="single" w:sz="4" w:space="0" w:color="auto"/>
              <w:bottom w:val="single" w:sz="4" w:space="0" w:color="auto"/>
              <w:right w:val="single" w:sz="4" w:space="0" w:color="auto"/>
            </w:tcBorders>
          </w:tcPr>
          <w:p w14:paraId="2879EF2C" w14:textId="77777777" w:rsidR="00925091" w:rsidRPr="00925091" w:rsidRDefault="00925091" w:rsidP="00925091">
            <w:pPr>
              <w:tabs>
                <w:tab w:val="left" w:pos="2295"/>
              </w:tabs>
            </w:pPr>
          </w:p>
        </w:tc>
        <w:tc>
          <w:tcPr>
            <w:tcW w:w="464" w:type="pct"/>
            <w:tcBorders>
              <w:top w:val="single" w:sz="4" w:space="0" w:color="auto"/>
              <w:left w:val="single" w:sz="4" w:space="0" w:color="auto"/>
              <w:bottom w:val="single" w:sz="4" w:space="0" w:color="auto"/>
              <w:right w:val="single" w:sz="4" w:space="0" w:color="auto"/>
            </w:tcBorders>
            <w:vAlign w:val="center"/>
            <w:hideMark/>
          </w:tcPr>
          <w:p w14:paraId="68D9304A" w14:textId="77777777" w:rsidR="00925091" w:rsidRPr="00925091" w:rsidRDefault="00925091" w:rsidP="00925091">
            <w:pPr>
              <w:tabs>
                <w:tab w:val="left" w:pos="2295"/>
              </w:tabs>
            </w:pPr>
            <w:r w:rsidRPr="00925091">
              <w:t>1</w:t>
            </w:r>
          </w:p>
        </w:tc>
        <w:tc>
          <w:tcPr>
            <w:tcW w:w="787" w:type="pct"/>
            <w:tcBorders>
              <w:top w:val="single" w:sz="4" w:space="0" w:color="auto"/>
              <w:left w:val="single" w:sz="4" w:space="0" w:color="auto"/>
              <w:bottom w:val="single" w:sz="4" w:space="0" w:color="auto"/>
              <w:right w:val="single" w:sz="4" w:space="0" w:color="auto"/>
            </w:tcBorders>
            <w:hideMark/>
          </w:tcPr>
          <w:p w14:paraId="6F1E87C2" w14:textId="77777777" w:rsidR="00925091" w:rsidRPr="00925091" w:rsidRDefault="00925091" w:rsidP="00925091">
            <w:pPr>
              <w:tabs>
                <w:tab w:val="left" w:pos="2295"/>
              </w:tabs>
            </w:pPr>
            <w:r w:rsidRPr="00925091">
              <w:t>Kompl.</w:t>
            </w:r>
          </w:p>
        </w:tc>
        <w:tc>
          <w:tcPr>
            <w:tcW w:w="787" w:type="pct"/>
            <w:tcBorders>
              <w:top w:val="single" w:sz="4" w:space="0" w:color="auto"/>
              <w:left w:val="single" w:sz="4" w:space="0" w:color="auto"/>
              <w:bottom w:val="single" w:sz="4" w:space="0" w:color="auto"/>
              <w:right w:val="single" w:sz="4" w:space="0" w:color="auto"/>
            </w:tcBorders>
          </w:tcPr>
          <w:p w14:paraId="014B0781" w14:textId="77777777" w:rsidR="00925091" w:rsidRPr="00925091" w:rsidRDefault="00925091" w:rsidP="00925091">
            <w:pPr>
              <w:tabs>
                <w:tab w:val="left" w:pos="2295"/>
              </w:tabs>
            </w:pPr>
          </w:p>
        </w:tc>
      </w:tr>
      <w:tr w:rsidR="00925091" w:rsidRPr="00925091" w14:paraId="6365BF94" w14:textId="77777777" w:rsidTr="00925091">
        <w:tc>
          <w:tcPr>
            <w:tcW w:w="442" w:type="pct"/>
            <w:tcBorders>
              <w:top w:val="single" w:sz="4" w:space="0" w:color="auto"/>
              <w:left w:val="single" w:sz="4" w:space="0" w:color="auto"/>
              <w:bottom w:val="single" w:sz="4" w:space="0" w:color="auto"/>
              <w:right w:val="single" w:sz="4" w:space="0" w:color="auto"/>
            </w:tcBorders>
          </w:tcPr>
          <w:p w14:paraId="1DE6D719" w14:textId="77777777" w:rsidR="00925091" w:rsidRPr="00925091" w:rsidRDefault="00925091" w:rsidP="00FA454B">
            <w:pPr>
              <w:numPr>
                <w:ilvl w:val="0"/>
                <w:numId w:val="43"/>
              </w:numPr>
              <w:tabs>
                <w:tab w:val="left" w:pos="2295"/>
              </w:tabs>
            </w:pPr>
          </w:p>
        </w:tc>
        <w:tc>
          <w:tcPr>
            <w:tcW w:w="2024" w:type="pct"/>
            <w:tcBorders>
              <w:top w:val="single" w:sz="4" w:space="0" w:color="auto"/>
              <w:left w:val="single" w:sz="4" w:space="0" w:color="auto"/>
              <w:bottom w:val="single" w:sz="4" w:space="0" w:color="auto"/>
              <w:right w:val="single" w:sz="4" w:space="0" w:color="auto"/>
            </w:tcBorders>
          </w:tcPr>
          <w:p w14:paraId="3BD6A47D" w14:textId="1BDBAA02" w:rsidR="00925091" w:rsidRPr="00E64771" w:rsidRDefault="00E64771" w:rsidP="00925091">
            <w:pPr>
              <w:tabs>
                <w:tab w:val="left" w:pos="2295"/>
              </w:tabs>
            </w:pPr>
            <w:r w:rsidRPr="00E64771">
              <w:t>Naudotojų licencijos</w:t>
            </w:r>
          </w:p>
        </w:tc>
        <w:tc>
          <w:tcPr>
            <w:tcW w:w="496" w:type="pct"/>
            <w:tcBorders>
              <w:top w:val="single" w:sz="4" w:space="0" w:color="auto"/>
              <w:left w:val="single" w:sz="4" w:space="0" w:color="auto"/>
              <w:bottom w:val="single" w:sz="4" w:space="0" w:color="auto"/>
              <w:right w:val="single" w:sz="4" w:space="0" w:color="auto"/>
            </w:tcBorders>
          </w:tcPr>
          <w:p w14:paraId="3471110C" w14:textId="77777777" w:rsidR="00925091" w:rsidRPr="00925091" w:rsidRDefault="00925091" w:rsidP="00925091">
            <w:pPr>
              <w:tabs>
                <w:tab w:val="left" w:pos="2295"/>
              </w:tabs>
              <w:rPr>
                <w:b/>
                <w:bCs/>
              </w:rPr>
            </w:pPr>
          </w:p>
        </w:tc>
        <w:tc>
          <w:tcPr>
            <w:tcW w:w="464" w:type="pct"/>
            <w:tcBorders>
              <w:top w:val="single" w:sz="4" w:space="0" w:color="auto"/>
              <w:left w:val="single" w:sz="4" w:space="0" w:color="auto"/>
              <w:bottom w:val="single" w:sz="4" w:space="0" w:color="auto"/>
              <w:right w:val="single" w:sz="4" w:space="0" w:color="auto"/>
            </w:tcBorders>
            <w:vAlign w:val="center"/>
          </w:tcPr>
          <w:p w14:paraId="70A7D7B1" w14:textId="410CBC70" w:rsidR="00925091" w:rsidRPr="00E64771" w:rsidRDefault="00E64771" w:rsidP="00925091">
            <w:pPr>
              <w:tabs>
                <w:tab w:val="left" w:pos="2295"/>
              </w:tabs>
            </w:pPr>
            <w:r w:rsidRPr="00E64771">
              <w:t>20</w:t>
            </w:r>
          </w:p>
        </w:tc>
        <w:tc>
          <w:tcPr>
            <w:tcW w:w="787" w:type="pct"/>
            <w:tcBorders>
              <w:top w:val="single" w:sz="4" w:space="0" w:color="auto"/>
              <w:left w:val="single" w:sz="4" w:space="0" w:color="auto"/>
              <w:bottom w:val="single" w:sz="4" w:space="0" w:color="auto"/>
              <w:right w:val="single" w:sz="4" w:space="0" w:color="auto"/>
            </w:tcBorders>
          </w:tcPr>
          <w:p w14:paraId="720A9570" w14:textId="55F9FA29" w:rsidR="00925091" w:rsidRPr="00E64771" w:rsidRDefault="00E64771" w:rsidP="00925091">
            <w:pPr>
              <w:tabs>
                <w:tab w:val="left" w:pos="2295"/>
              </w:tabs>
            </w:pPr>
            <w:r w:rsidRPr="00E64771">
              <w:t xml:space="preserve">Vnt. </w:t>
            </w:r>
          </w:p>
        </w:tc>
        <w:tc>
          <w:tcPr>
            <w:tcW w:w="787" w:type="pct"/>
            <w:tcBorders>
              <w:top w:val="single" w:sz="4" w:space="0" w:color="auto"/>
              <w:left w:val="single" w:sz="4" w:space="0" w:color="auto"/>
              <w:bottom w:val="single" w:sz="4" w:space="0" w:color="auto"/>
              <w:right w:val="single" w:sz="4" w:space="0" w:color="auto"/>
            </w:tcBorders>
          </w:tcPr>
          <w:p w14:paraId="1B13D882" w14:textId="77777777" w:rsidR="00925091" w:rsidRPr="00925091" w:rsidRDefault="00925091" w:rsidP="00925091">
            <w:pPr>
              <w:tabs>
                <w:tab w:val="left" w:pos="2295"/>
              </w:tabs>
              <w:rPr>
                <w:b/>
                <w:bCs/>
              </w:rPr>
            </w:pPr>
          </w:p>
        </w:tc>
      </w:tr>
      <w:tr w:rsidR="00B8309F" w:rsidRPr="00925091" w14:paraId="54264740" w14:textId="77777777" w:rsidTr="00925091">
        <w:tc>
          <w:tcPr>
            <w:tcW w:w="442" w:type="pct"/>
            <w:tcBorders>
              <w:top w:val="single" w:sz="4" w:space="0" w:color="auto"/>
              <w:left w:val="single" w:sz="4" w:space="0" w:color="auto"/>
              <w:bottom w:val="single" w:sz="4" w:space="0" w:color="auto"/>
              <w:right w:val="single" w:sz="4" w:space="0" w:color="auto"/>
            </w:tcBorders>
          </w:tcPr>
          <w:p w14:paraId="51AD9A2C" w14:textId="77777777" w:rsidR="00B8309F" w:rsidRPr="00925091" w:rsidRDefault="00B8309F" w:rsidP="00FA454B">
            <w:pPr>
              <w:numPr>
                <w:ilvl w:val="0"/>
                <w:numId w:val="43"/>
              </w:numPr>
              <w:tabs>
                <w:tab w:val="left" w:pos="2295"/>
              </w:tabs>
            </w:pPr>
          </w:p>
        </w:tc>
        <w:tc>
          <w:tcPr>
            <w:tcW w:w="2024" w:type="pct"/>
            <w:tcBorders>
              <w:top w:val="single" w:sz="4" w:space="0" w:color="auto"/>
              <w:left w:val="single" w:sz="4" w:space="0" w:color="auto"/>
              <w:bottom w:val="single" w:sz="4" w:space="0" w:color="auto"/>
              <w:right w:val="single" w:sz="4" w:space="0" w:color="auto"/>
            </w:tcBorders>
          </w:tcPr>
          <w:p w14:paraId="0C0070B7" w14:textId="72C23121" w:rsidR="00B8309F" w:rsidRPr="00E64771" w:rsidRDefault="00B8309F" w:rsidP="00B8309F">
            <w:pPr>
              <w:tabs>
                <w:tab w:val="left" w:pos="2295"/>
              </w:tabs>
            </w:pPr>
            <w:r>
              <w:t>Galinių įrenginių licencijos</w:t>
            </w:r>
          </w:p>
        </w:tc>
        <w:tc>
          <w:tcPr>
            <w:tcW w:w="496" w:type="pct"/>
            <w:tcBorders>
              <w:top w:val="single" w:sz="4" w:space="0" w:color="auto"/>
              <w:left w:val="single" w:sz="4" w:space="0" w:color="auto"/>
              <w:bottom w:val="single" w:sz="4" w:space="0" w:color="auto"/>
              <w:right w:val="single" w:sz="4" w:space="0" w:color="auto"/>
            </w:tcBorders>
          </w:tcPr>
          <w:p w14:paraId="07F0D115" w14:textId="77777777" w:rsidR="00B8309F" w:rsidRPr="00E64771" w:rsidRDefault="00B8309F" w:rsidP="00B8309F">
            <w:pPr>
              <w:tabs>
                <w:tab w:val="left" w:pos="2295"/>
              </w:tabs>
            </w:pPr>
          </w:p>
        </w:tc>
        <w:tc>
          <w:tcPr>
            <w:tcW w:w="464" w:type="pct"/>
            <w:tcBorders>
              <w:top w:val="single" w:sz="4" w:space="0" w:color="auto"/>
              <w:left w:val="single" w:sz="4" w:space="0" w:color="auto"/>
              <w:bottom w:val="single" w:sz="4" w:space="0" w:color="auto"/>
              <w:right w:val="single" w:sz="4" w:space="0" w:color="auto"/>
            </w:tcBorders>
            <w:vAlign w:val="center"/>
          </w:tcPr>
          <w:p w14:paraId="3C91D9BD" w14:textId="1EE3A232" w:rsidR="00B8309F" w:rsidRPr="00E64771" w:rsidRDefault="00B8309F" w:rsidP="00B8309F">
            <w:pPr>
              <w:tabs>
                <w:tab w:val="left" w:pos="2295"/>
              </w:tabs>
            </w:pPr>
            <w:r w:rsidRPr="00E64771">
              <w:t>3600</w:t>
            </w:r>
          </w:p>
        </w:tc>
        <w:tc>
          <w:tcPr>
            <w:tcW w:w="787" w:type="pct"/>
            <w:tcBorders>
              <w:top w:val="single" w:sz="4" w:space="0" w:color="auto"/>
              <w:left w:val="single" w:sz="4" w:space="0" w:color="auto"/>
              <w:bottom w:val="single" w:sz="4" w:space="0" w:color="auto"/>
              <w:right w:val="single" w:sz="4" w:space="0" w:color="auto"/>
            </w:tcBorders>
          </w:tcPr>
          <w:p w14:paraId="425AE999" w14:textId="1DD21E86" w:rsidR="00B8309F" w:rsidRPr="00E64771" w:rsidRDefault="00B8309F" w:rsidP="00B8309F">
            <w:pPr>
              <w:tabs>
                <w:tab w:val="left" w:pos="2295"/>
              </w:tabs>
            </w:pPr>
            <w:r w:rsidRPr="00E64771">
              <w:t>Vnt.</w:t>
            </w:r>
          </w:p>
        </w:tc>
        <w:tc>
          <w:tcPr>
            <w:tcW w:w="787" w:type="pct"/>
            <w:tcBorders>
              <w:top w:val="single" w:sz="4" w:space="0" w:color="auto"/>
              <w:left w:val="single" w:sz="4" w:space="0" w:color="auto"/>
              <w:bottom w:val="single" w:sz="4" w:space="0" w:color="auto"/>
              <w:right w:val="single" w:sz="4" w:space="0" w:color="auto"/>
            </w:tcBorders>
          </w:tcPr>
          <w:p w14:paraId="34C0666E" w14:textId="77777777" w:rsidR="00B8309F" w:rsidRPr="00925091" w:rsidRDefault="00B8309F" w:rsidP="00B8309F">
            <w:pPr>
              <w:tabs>
                <w:tab w:val="left" w:pos="2295"/>
              </w:tabs>
              <w:rPr>
                <w:b/>
                <w:bCs/>
              </w:rPr>
            </w:pPr>
          </w:p>
        </w:tc>
      </w:tr>
      <w:tr w:rsidR="00B8309F" w:rsidRPr="00925091" w14:paraId="33CCD6DD" w14:textId="77777777" w:rsidTr="00925091">
        <w:tc>
          <w:tcPr>
            <w:tcW w:w="442" w:type="pct"/>
            <w:tcBorders>
              <w:top w:val="single" w:sz="4" w:space="0" w:color="auto"/>
              <w:left w:val="single" w:sz="4" w:space="0" w:color="auto"/>
              <w:bottom w:val="single" w:sz="4" w:space="0" w:color="auto"/>
              <w:right w:val="single" w:sz="4" w:space="0" w:color="auto"/>
            </w:tcBorders>
          </w:tcPr>
          <w:p w14:paraId="6FCAE9A7" w14:textId="77777777" w:rsidR="00B8309F" w:rsidRPr="00925091" w:rsidRDefault="00B8309F" w:rsidP="00FA454B">
            <w:pPr>
              <w:numPr>
                <w:ilvl w:val="0"/>
                <w:numId w:val="43"/>
              </w:numPr>
              <w:tabs>
                <w:tab w:val="left" w:pos="2295"/>
              </w:tabs>
            </w:pPr>
          </w:p>
        </w:tc>
        <w:tc>
          <w:tcPr>
            <w:tcW w:w="2024" w:type="pct"/>
            <w:tcBorders>
              <w:top w:val="single" w:sz="4" w:space="0" w:color="auto"/>
              <w:left w:val="single" w:sz="4" w:space="0" w:color="auto"/>
              <w:bottom w:val="single" w:sz="4" w:space="0" w:color="auto"/>
              <w:right w:val="single" w:sz="4" w:space="0" w:color="auto"/>
            </w:tcBorders>
          </w:tcPr>
          <w:p w14:paraId="5672A307" w14:textId="64D119CD" w:rsidR="00B8309F" w:rsidRPr="00E64771" w:rsidRDefault="00B8309F" w:rsidP="00B8309F">
            <w:pPr>
              <w:tabs>
                <w:tab w:val="left" w:pos="2295"/>
              </w:tabs>
            </w:pPr>
            <w:r w:rsidRPr="00E64771">
              <w:t>Darbo stočių licencijos</w:t>
            </w:r>
          </w:p>
        </w:tc>
        <w:tc>
          <w:tcPr>
            <w:tcW w:w="496" w:type="pct"/>
            <w:tcBorders>
              <w:top w:val="single" w:sz="4" w:space="0" w:color="auto"/>
              <w:left w:val="single" w:sz="4" w:space="0" w:color="auto"/>
              <w:bottom w:val="single" w:sz="4" w:space="0" w:color="auto"/>
              <w:right w:val="single" w:sz="4" w:space="0" w:color="auto"/>
            </w:tcBorders>
          </w:tcPr>
          <w:p w14:paraId="06E52B06" w14:textId="77777777" w:rsidR="00B8309F" w:rsidRPr="00E64771" w:rsidRDefault="00B8309F" w:rsidP="00B8309F">
            <w:pPr>
              <w:tabs>
                <w:tab w:val="left" w:pos="2295"/>
              </w:tabs>
            </w:pPr>
          </w:p>
        </w:tc>
        <w:tc>
          <w:tcPr>
            <w:tcW w:w="464" w:type="pct"/>
            <w:tcBorders>
              <w:top w:val="single" w:sz="4" w:space="0" w:color="auto"/>
              <w:left w:val="single" w:sz="4" w:space="0" w:color="auto"/>
              <w:bottom w:val="single" w:sz="4" w:space="0" w:color="auto"/>
              <w:right w:val="single" w:sz="4" w:space="0" w:color="auto"/>
            </w:tcBorders>
            <w:vAlign w:val="center"/>
          </w:tcPr>
          <w:p w14:paraId="20B032BD" w14:textId="44D7BFBD" w:rsidR="00B8309F" w:rsidRPr="00E64771" w:rsidRDefault="00B8309F" w:rsidP="00B8309F">
            <w:pPr>
              <w:tabs>
                <w:tab w:val="left" w:pos="2295"/>
              </w:tabs>
            </w:pPr>
            <w:r w:rsidRPr="00E64771">
              <w:t>160</w:t>
            </w:r>
          </w:p>
        </w:tc>
        <w:tc>
          <w:tcPr>
            <w:tcW w:w="787" w:type="pct"/>
            <w:tcBorders>
              <w:top w:val="single" w:sz="4" w:space="0" w:color="auto"/>
              <w:left w:val="single" w:sz="4" w:space="0" w:color="auto"/>
              <w:bottom w:val="single" w:sz="4" w:space="0" w:color="auto"/>
              <w:right w:val="single" w:sz="4" w:space="0" w:color="auto"/>
            </w:tcBorders>
          </w:tcPr>
          <w:p w14:paraId="229740EC" w14:textId="23E38F93" w:rsidR="00B8309F" w:rsidRPr="00E64771" w:rsidRDefault="00B8309F" w:rsidP="00B8309F">
            <w:pPr>
              <w:tabs>
                <w:tab w:val="left" w:pos="2295"/>
              </w:tabs>
            </w:pPr>
            <w:r w:rsidRPr="00E64771">
              <w:t>Vnt.</w:t>
            </w:r>
          </w:p>
        </w:tc>
        <w:tc>
          <w:tcPr>
            <w:tcW w:w="787" w:type="pct"/>
            <w:tcBorders>
              <w:top w:val="single" w:sz="4" w:space="0" w:color="auto"/>
              <w:left w:val="single" w:sz="4" w:space="0" w:color="auto"/>
              <w:bottom w:val="single" w:sz="4" w:space="0" w:color="auto"/>
              <w:right w:val="single" w:sz="4" w:space="0" w:color="auto"/>
            </w:tcBorders>
          </w:tcPr>
          <w:p w14:paraId="1FA2636C" w14:textId="77777777" w:rsidR="00B8309F" w:rsidRPr="00925091" w:rsidRDefault="00B8309F" w:rsidP="00B8309F">
            <w:pPr>
              <w:tabs>
                <w:tab w:val="left" w:pos="2295"/>
              </w:tabs>
              <w:rPr>
                <w:b/>
                <w:bCs/>
              </w:rPr>
            </w:pPr>
          </w:p>
        </w:tc>
      </w:tr>
      <w:tr w:rsidR="00B8309F" w:rsidRPr="00925091" w14:paraId="4C6EFB6D" w14:textId="77777777" w:rsidTr="00E64771">
        <w:tc>
          <w:tcPr>
            <w:tcW w:w="4213" w:type="pct"/>
            <w:gridSpan w:val="5"/>
            <w:tcBorders>
              <w:top w:val="single" w:sz="4" w:space="0" w:color="auto"/>
              <w:left w:val="single" w:sz="4" w:space="0" w:color="auto"/>
              <w:bottom w:val="single" w:sz="4" w:space="0" w:color="auto"/>
              <w:right w:val="single" w:sz="4" w:space="0" w:color="auto"/>
            </w:tcBorders>
            <w:hideMark/>
          </w:tcPr>
          <w:p w14:paraId="48487956" w14:textId="36DFEF57" w:rsidR="00B8309F" w:rsidRPr="00925091" w:rsidRDefault="00B8309F" w:rsidP="00B8309F">
            <w:pPr>
              <w:tabs>
                <w:tab w:val="left" w:pos="2295"/>
              </w:tabs>
              <w:jc w:val="right"/>
              <w:rPr>
                <w:b/>
                <w:bCs/>
              </w:rPr>
            </w:pPr>
            <w:r w:rsidRPr="00925091">
              <w:rPr>
                <w:b/>
                <w:bCs/>
              </w:rPr>
              <w:t>Viso, Eur be PVM:</w:t>
            </w:r>
          </w:p>
        </w:tc>
        <w:tc>
          <w:tcPr>
            <w:tcW w:w="787" w:type="pct"/>
            <w:tcBorders>
              <w:top w:val="single" w:sz="4" w:space="0" w:color="auto"/>
              <w:left w:val="single" w:sz="4" w:space="0" w:color="auto"/>
              <w:bottom w:val="single" w:sz="4" w:space="0" w:color="auto"/>
              <w:right w:val="single" w:sz="4" w:space="0" w:color="auto"/>
            </w:tcBorders>
          </w:tcPr>
          <w:p w14:paraId="1F63A2F3" w14:textId="77777777" w:rsidR="00B8309F" w:rsidRPr="00925091" w:rsidRDefault="00B8309F" w:rsidP="00B8309F">
            <w:pPr>
              <w:tabs>
                <w:tab w:val="left" w:pos="2295"/>
              </w:tabs>
              <w:rPr>
                <w:b/>
                <w:bCs/>
              </w:rPr>
            </w:pPr>
          </w:p>
        </w:tc>
      </w:tr>
      <w:tr w:rsidR="00B8309F" w:rsidRPr="00925091" w14:paraId="6204736B" w14:textId="77777777" w:rsidTr="00E64771">
        <w:tc>
          <w:tcPr>
            <w:tcW w:w="4213" w:type="pct"/>
            <w:gridSpan w:val="5"/>
            <w:tcBorders>
              <w:top w:val="single" w:sz="4" w:space="0" w:color="auto"/>
              <w:left w:val="single" w:sz="4" w:space="0" w:color="auto"/>
              <w:bottom w:val="single" w:sz="4" w:space="0" w:color="auto"/>
              <w:right w:val="single" w:sz="4" w:space="0" w:color="auto"/>
            </w:tcBorders>
            <w:hideMark/>
          </w:tcPr>
          <w:p w14:paraId="7F57D50C" w14:textId="6C0DCAAF" w:rsidR="00B8309F" w:rsidRPr="00925091" w:rsidRDefault="00B8309F" w:rsidP="00B8309F">
            <w:pPr>
              <w:tabs>
                <w:tab w:val="left" w:pos="2295"/>
              </w:tabs>
              <w:jc w:val="right"/>
              <w:rPr>
                <w:b/>
                <w:bCs/>
              </w:rPr>
            </w:pPr>
            <w:r w:rsidRPr="00925091">
              <w:rPr>
                <w:b/>
                <w:bCs/>
              </w:rPr>
              <w:t>21%  PVM:</w:t>
            </w:r>
          </w:p>
        </w:tc>
        <w:tc>
          <w:tcPr>
            <w:tcW w:w="787" w:type="pct"/>
            <w:tcBorders>
              <w:top w:val="single" w:sz="4" w:space="0" w:color="auto"/>
              <w:left w:val="single" w:sz="4" w:space="0" w:color="auto"/>
              <w:bottom w:val="single" w:sz="4" w:space="0" w:color="auto"/>
              <w:right w:val="single" w:sz="4" w:space="0" w:color="auto"/>
            </w:tcBorders>
          </w:tcPr>
          <w:p w14:paraId="6795344E" w14:textId="77777777" w:rsidR="00B8309F" w:rsidRPr="00925091" w:rsidRDefault="00B8309F" w:rsidP="00B8309F">
            <w:pPr>
              <w:tabs>
                <w:tab w:val="left" w:pos="2295"/>
              </w:tabs>
              <w:rPr>
                <w:b/>
                <w:bCs/>
              </w:rPr>
            </w:pPr>
          </w:p>
        </w:tc>
      </w:tr>
      <w:tr w:rsidR="00B8309F" w:rsidRPr="00925091" w14:paraId="52614044" w14:textId="77777777" w:rsidTr="00E64771">
        <w:tc>
          <w:tcPr>
            <w:tcW w:w="4213" w:type="pct"/>
            <w:gridSpan w:val="5"/>
            <w:tcBorders>
              <w:top w:val="single" w:sz="4" w:space="0" w:color="auto"/>
              <w:left w:val="single" w:sz="4" w:space="0" w:color="auto"/>
              <w:bottom w:val="single" w:sz="4" w:space="0" w:color="auto"/>
              <w:right w:val="single" w:sz="4" w:space="0" w:color="auto"/>
            </w:tcBorders>
            <w:hideMark/>
          </w:tcPr>
          <w:p w14:paraId="4C7A3B8D" w14:textId="591F9128" w:rsidR="00B8309F" w:rsidRPr="00925091" w:rsidRDefault="00B8309F" w:rsidP="00B8309F">
            <w:pPr>
              <w:tabs>
                <w:tab w:val="left" w:pos="2295"/>
              </w:tabs>
              <w:jc w:val="right"/>
              <w:rPr>
                <w:b/>
                <w:bCs/>
              </w:rPr>
            </w:pPr>
            <w:r w:rsidRPr="00925091">
              <w:rPr>
                <w:b/>
                <w:bCs/>
              </w:rPr>
              <w:t>Iš viso, Eur su PVM:</w:t>
            </w:r>
          </w:p>
        </w:tc>
        <w:tc>
          <w:tcPr>
            <w:tcW w:w="787" w:type="pct"/>
            <w:tcBorders>
              <w:top w:val="single" w:sz="4" w:space="0" w:color="auto"/>
              <w:left w:val="single" w:sz="4" w:space="0" w:color="auto"/>
              <w:bottom w:val="single" w:sz="4" w:space="0" w:color="auto"/>
              <w:right w:val="single" w:sz="4" w:space="0" w:color="auto"/>
            </w:tcBorders>
          </w:tcPr>
          <w:p w14:paraId="084B78AD" w14:textId="77777777" w:rsidR="00B8309F" w:rsidRPr="00925091" w:rsidRDefault="00B8309F" w:rsidP="00B8309F">
            <w:pPr>
              <w:tabs>
                <w:tab w:val="left" w:pos="2295"/>
              </w:tabs>
              <w:rPr>
                <w:b/>
                <w:bCs/>
              </w:rPr>
            </w:pPr>
          </w:p>
        </w:tc>
      </w:tr>
    </w:tbl>
    <w:p w14:paraId="6F697009" w14:textId="5D70E6C4" w:rsidR="00BF748F" w:rsidRPr="007E2D13" w:rsidRDefault="00BF748F" w:rsidP="00925091">
      <w:pPr>
        <w:tabs>
          <w:tab w:val="left" w:pos="2295"/>
        </w:tabs>
      </w:pPr>
    </w:p>
    <w:sectPr w:rsidR="00BF748F" w:rsidRPr="007E2D13" w:rsidSect="001F4487">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NewRoman">
    <w:altName w:val="MS Gothic"/>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12DD"/>
    <w:multiLevelType w:val="hybridMultilevel"/>
    <w:tmpl w:val="DEA4F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0B258D"/>
    <w:multiLevelType w:val="hybridMultilevel"/>
    <w:tmpl w:val="74B270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971A34"/>
    <w:multiLevelType w:val="hybridMultilevel"/>
    <w:tmpl w:val="FEA6B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263C5C"/>
    <w:multiLevelType w:val="multilevel"/>
    <w:tmpl w:val="B04E1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8F2474"/>
    <w:multiLevelType w:val="hybridMultilevel"/>
    <w:tmpl w:val="7A42A6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2905CFC"/>
    <w:multiLevelType w:val="multilevel"/>
    <w:tmpl w:val="1932F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10983"/>
    <w:multiLevelType w:val="multilevel"/>
    <w:tmpl w:val="3984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DC1F46"/>
    <w:multiLevelType w:val="multilevel"/>
    <w:tmpl w:val="EC22694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19A91C67"/>
    <w:multiLevelType w:val="multilevel"/>
    <w:tmpl w:val="AD787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E746B5"/>
    <w:multiLevelType w:val="hybridMultilevel"/>
    <w:tmpl w:val="AA2A82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901B8E"/>
    <w:multiLevelType w:val="multilevel"/>
    <w:tmpl w:val="B1662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125F8B"/>
    <w:multiLevelType w:val="hybridMultilevel"/>
    <w:tmpl w:val="5B509F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562BB9"/>
    <w:multiLevelType w:val="hybridMultilevel"/>
    <w:tmpl w:val="384C0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0D52D3"/>
    <w:multiLevelType w:val="hybridMultilevel"/>
    <w:tmpl w:val="559A7A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0A212A0"/>
    <w:multiLevelType w:val="hybridMultilevel"/>
    <w:tmpl w:val="90C680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17A6CB0"/>
    <w:multiLevelType w:val="multilevel"/>
    <w:tmpl w:val="F41EC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C22217"/>
    <w:multiLevelType w:val="hybridMultilevel"/>
    <w:tmpl w:val="1F1A6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7B33F1"/>
    <w:multiLevelType w:val="hybridMultilevel"/>
    <w:tmpl w:val="C4BAC6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333B56"/>
    <w:multiLevelType w:val="hybridMultilevel"/>
    <w:tmpl w:val="4A8C45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E2D39FE"/>
    <w:multiLevelType w:val="hybridMultilevel"/>
    <w:tmpl w:val="108E8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F365711"/>
    <w:multiLevelType w:val="hybridMultilevel"/>
    <w:tmpl w:val="DA2E97B2"/>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21" w15:restartNumberingAfterBreak="0">
    <w:nsid w:val="308C1F2E"/>
    <w:multiLevelType w:val="hybridMultilevel"/>
    <w:tmpl w:val="E18A23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0D05F87"/>
    <w:multiLevelType w:val="hybridMultilevel"/>
    <w:tmpl w:val="F3FE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625576C"/>
    <w:multiLevelType w:val="hybridMultilevel"/>
    <w:tmpl w:val="15EA34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8717BA2"/>
    <w:multiLevelType w:val="hybridMultilevel"/>
    <w:tmpl w:val="8B3ABD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9CD35BD"/>
    <w:multiLevelType w:val="hybridMultilevel"/>
    <w:tmpl w:val="A86E39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B211F31"/>
    <w:multiLevelType w:val="hybridMultilevel"/>
    <w:tmpl w:val="94922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1B5D1D"/>
    <w:multiLevelType w:val="hybridMultilevel"/>
    <w:tmpl w:val="BBB216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F1F3F41"/>
    <w:multiLevelType w:val="multilevel"/>
    <w:tmpl w:val="063CA8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C102BC"/>
    <w:multiLevelType w:val="hybridMultilevel"/>
    <w:tmpl w:val="3586A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14361E7"/>
    <w:multiLevelType w:val="hybridMultilevel"/>
    <w:tmpl w:val="3BBC1B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4F35B28"/>
    <w:multiLevelType w:val="multilevel"/>
    <w:tmpl w:val="C39CD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DF1DF5"/>
    <w:multiLevelType w:val="hybridMultilevel"/>
    <w:tmpl w:val="04800C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82574EE"/>
    <w:multiLevelType w:val="hybridMultilevel"/>
    <w:tmpl w:val="64A8F3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B181C48"/>
    <w:multiLevelType w:val="multilevel"/>
    <w:tmpl w:val="3F667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EBC3C5C"/>
    <w:multiLevelType w:val="hybridMultilevel"/>
    <w:tmpl w:val="8CE6C8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8421B47"/>
    <w:multiLevelType w:val="hybridMultilevel"/>
    <w:tmpl w:val="324876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8FB6DB7"/>
    <w:multiLevelType w:val="hybridMultilevel"/>
    <w:tmpl w:val="A80AFF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9D456CC"/>
    <w:multiLevelType w:val="hybridMultilevel"/>
    <w:tmpl w:val="44CCA5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B8F3465"/>
    <w:multiLevelType w:val="hybridMultilevel"/>
    <w:tmpl w:val="A5E019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3393FFE"/>
    <w:multiLevelType w:val="hybridMultilevel"/>
    <w:tmpl w:val="8C447C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37B39FC"/>
    <w:multiLevelType w:val="multilevel"/>
    <w:tmpl w:val="85D82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C3673"/>
    <w:multiLevelType w:val="hybridMultilevel"/>
    <w:tmpl w:val="C24691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C4E39A2"/>
    <w:multiLevelType w:val="hybridMultilevel"/>
    <w:tmpl w:val="93ACA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C930686"/>
    <w:multiLevelType w:val="hybridMultilevel"/>
    <w:tmpl w:val="DBE8F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F002B35"/>
    <w:multiLevelType w:val="hybridMultilevel"/>
    <w:tmpl w:val="70BC5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13190137">
    <w:abstractNumId w:val="7"/>
  </w:num>
  <w:num w:numId="2" w16cid:durableId="1957907716">
    <w:abstractNumId w:val="10"/>
  </w:num>
  <w:num w:numId="3" w16cid:durableId="1907568076">
    <w:abstractNumId w:val="41"/>
  </w:num>
  <w:num w:numId="4" w16cid:durableId="930436288">
    <w:abstractNumId w:val="6"/>
  </w:num>
  <w:num w:numId="5" w16cid:durableId="1779596977">
    <w:abstractNumId w:val="3"/>
  </w:num>
  <w:num w:numId="6" w16cid:durableId="1082678049">
    <w:abstractNumId w:val="15"/>
  </w:num>
  <w:num w:numId="7" w16cid:durableId="1219971000">
    <w:abstractNumId w:val="31"/>
  </w:num>
  <w:num w:numId="8" w16cid:durableId="76362793">
    <w:abstractNumId w:val="8"/>
  </w:num>
  <w:num w:numId="9" w16cid:durableId="357586704">
    <w:abstractNumId w:val="34"/>
  </w:num>
  <w:num w:numId="10" w16cid:durableId="1382637136">
    <w:abstractNumId w:val="39"/>
  </w:num>
  <w:num w:numId="11" w16cid:durableId="1754276352">
    <w:abstractNumId w:val="16"/>
  </w:num>
  <w:num w:numId="12" w16cid:durableId="994798930">
    <w:abstractNumId w:val="27"/>
  </w:num>
  <w:num w:numId="13" w16cid:durableId="1379892880">
    <w:abstractNumId w:val="13"/>
  </w:num>
  <w:num w:numId="14" w16cid:durableId="1175995571">
    <w:abstractNumId w:val="38"/>
  </w:num>
  <w:num w:numId="15" w16cid:durableId="1164273320">
    <w:abstractNumId w:val="9"/>
  </w:num>
  <w:num w:numId="16" w16cid:durableId="1773436020">
    <w:abstractNumId w:val="26"/>
  </w:num>
  <w:num w:numId="17" w16cid:durableId="640811167">
    <w:abstractNumId w:val="2"/>
  </w:num>
  <w:num w:numId="18" w16cid:durableId="1031145469">
    <w:abstractNumId w:val="20"/>
  </w:num>
  <w:num w:numId="19" w16cid:durableId="917129057">
    <w:abstractNumId w:val="12"/>
  </w:num>
  <w:num w:numId="20" w16cid:durableId="1079059483">
    <w:abstractNumId w:val="33"/>
  </w:num>
  <w:num w:numId="21" w16cid:durableId="808667195">
    <w:abstractNumId w:val="22"/>
  </w:num>
  <w:num w:numId="22" w16cid:durableId="68240077">
    <w:abstractNumId w:val="42"/>
  </w:num>
  <w:num w:numId="23" w16cid:durableId="857621344">
    <w:abstractNumId w:val="1"/>
  </w:num>
  <w:num w:numId="24" w16cid:durableId="724567652">
    <w:abstractNumId w:val="44"/>
  </w:num>
  <w:num w:numId="25" w16cid:durableId="1308510636">
    <w:abstractNumId w:val="0"/>
  </w:num>
  <w:num w:numId="26" w16cid:durableId="463236040">
    <w:abstractNumId w:val="11"/>
  </w:num>
  <w:num w:numId="27" w16cid:durableId="1534029462">
    <w:abstractNumId w:val="24"/>
  </w:num>
  <w:num w:numId="28" w16cid:durableId="1554922086">
    <w:abstractNumId w:val="14"/>
  </w:num>
  <w:num w:numId="29" w16cid:durableId="246354372">
    <w:abstractNumId w:val="32"/>
  </w:num>
  <w:num w:numId="30" w16cid:durableId="928344296">
    <w:abstractNumId w:val="43"/>
  </w:num>
  <w:num w:numId="31" w16cid:durableId="1268275984">
    <w:abstractNumId w:val="35"/>
  </w:num>
  <w:num w:numId="32" w16cid:durableId="1553030636">
    <w:abstractNumId w:val="45"/>
  </w:num>
  <w:num w:numId="33" w16cid:durableId="973217268">
    <w:abstractNumId w:val="36"/>
  </w:num>
  <w:num w:numId="34" w16cid:durableId="1885864663">
    <w:abstractNumId w:val="18"/>
  </w:num>
  <w:num w:numId="35" w16cid:durableId="268201496">
    <w:abstractNumId w:val="37"/>
  </w:num>
  <w:num w:numId="36" w16cid:durableId="1600945835">
    <w:abstractNumId w:val="30"/>
  </w:num>
  <w:num w:numId="37" w16cid:durableId="527648085">
    <w:abstractNumId w:val="4"/>
  </w:num>
  <w:num w:numId="38" w16cid:durableId="1296253150">
    <w:abstractNumId w:val="25"/>
  </w:num>
  <w:num w:numId="39" w16cid:durableId="288627162">
    <w:abstractNumId w:val="5"/>
  </w:num>
  <w:num w:numId="40" w16cid:durableId="2051303258">
    <w:abstractNumId w:val="29"/>
  </w:num>
  <w:num w:numId="41" w16cid:durableId="698746671">
    <w:abstractNumId w:val="23"/>
  </w:num>
  <w:num w:numId="42" w16cid:durableId="1888100867">
    <w:abstractNumId w:val="28"/>
  </w:num>
  <w:num w:numId="43" w16cid:durableId="6883389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55712648">
    <w:abstractNumId w:val="21"/>
  </w:num>
  <w:num w:numId="45" w16cid:durableId="252786899">
    <w:abstractNumId w:val="19"/>
  </w:num>
  <w:num w:numId="46" w16cid:durableId="2039306850">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28"/>
    <w:rsid w:val="00021A1A"/>
    <w:rsid w:val="00113F1C"/>
    <w:rsid w:val="00187F56"/>
    <w:rsid w:val="001B3816"/>
    <w:rsid w:val="001F4487"/>
    <w:rsid w:val="00214301"/>
    <w:rsid w:val="0027771E"/>
    <w:rsid w:val="00297E12"/>
    <w:rsid w:val="002A7AEA"/>
    <w:rsid w:val="002E2627"/>
    <w:rsid w:val="00324C92"/>
    <w:rsid w:val="003E3EBE"/>
    <w:rsid w:val="004A7221"/>
    <w:rsid w:val="00605969"/>
    <w:rsid w:val="00687539"/>
    <w:rsid w:val="0070304B"/>
    <w:rsid w:val="00725EDB"/>
    <w:rsid w:val="007269EB"/>
    <w:rsid w:val="007941A3"/>
    <w:rsid w:val="007A36AA"/>
    <w:rsid w:val="007B1FBF"/>
    <w:rsid w:val="007E2D13"/>
    <w:rsid w:val="008941C3"/>
    <w:rsid w:val="008E76D5"/>
    <w:rsid w:val="00924EF3"/>
    <w:rsid w:val="00925091"/>
    <w:rsid w:val="00934F28"/>
    <w:rsid w:val="00974FF4"/>
    <w:rsid w:val="00994EA8"/>
    <w:rsid w:val="009C36CF"/>
    <w:rsid w:val="009C74A0"/>
    <w:rsid w:val="00A4115E"/>
    <w:rsid w:val="00AE3F89"/>
    <w:rsid w:val="00B651AC"/>
    <w:rsid w:val="00B8309F"/>
    <w:rsid w:val="00BF123E"/>
    <w:rsid w:val="00BF748F"/>
    <w:rsid w:val="00C40FDC"/>
    <w:rsid w:val="00C52C1A"/>
    <w:rsid w:val="00C65C0F"/>
    <w:rsid w:val="00D9369D"/>
    <w:rsid w:val="00DE15A8"/>
    <w:rsid w:val="00DF3052"/>
    <w:rsid w:val="00E64771"/>
    <w:rsid w:val="00EB1195"/>
    <w:rsid w:val="00F253D8"/>
    <w:rsid w:val="00F604FC"/>
    <w:rsid w:val="00FA4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57F9D"/>
  <w15:chartTrackingRefBased/>
  <w15:docId w15:val="{8B478B60-EDDA-4C47-A182-EF815CC7C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3E"/>
  </w:style>
  <w:style w:type="paragraph" w:styleId="Heading1">
    <w:name w:val="heading 1"/>
    <w:basedOn w:val="Normal"/>
    <w:next w:val="Normal"/>
    <w:link w:val="Heading1Char"/>
    <w:uiPriority w:val="9"/>
    <w:qFormat/>
    <w:rsid w:val="00934F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4F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4F2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4F2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34F2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34F2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34F2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34F2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34F2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F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4F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4F2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4F2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34F2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34F2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34F2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34F2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34F2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34F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4F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4F2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4F2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34F2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34F28"/>
    <w:rPr>
      <w:i/>
      <w:iCs/>
      <w:color w:val="404040" w:themeColor="text1" w:themeTint="BF"/>
    </w:rPr>
  </w:style>
  <w:style w:type="paragraph" w:styleId="ListParagraph">
    <w:name w:val="List Paragraph"/>
    <w:aliases w:val="ERP-List Paragraph,List Paragraph11,lp1,Bullet 1,Use Case List Paragraph,List Paragraph Red,Bullet EY,List Paragraph111,Numbering,List Paragraph1,List Paragraph2,List Paragraph21,Lentele,List not in Table,Buletai,Paragraph,punktai,List L1"/>
    <w:basedOn w:val="Normal"/>
    <w:link w:val="ListParagraphChar"/>
    <w:uiPriority w:val="34"/>
    <w:qFormat/>
    <w:rsid w:val="00934F28"/>
    <w:pPr>
      <w:ind w:left="720"/>
      <w:contextualSpacing/>
    </w:pPr>
  </w:style>
  <w:style w:type="character" w:styleId="IntenseEmphasis">
    <w:name w:val="Intense Emphasis"/>
    <w:basedOn w:val="DefaultParagraphFont"/>
    <w:uiPriority w:val="21"/>
    <w:qFormat/>
    <w:rsid w:val="00934F28"/>
    <w:rPr>
      <w:i/>
      <w:iCs/>
      <w:color w:val="2F5496" w:themeColor="accent1" w:themeShade="BF"/>
    </w:rPr>
  </w:style>
  <w:style w:type="paragraph" w:styleId="IntenseQuote">
    <w:name w:val="Intense Quote"/>
    <w:basedOn w:val="Normal"/>
    <w:next w:val="Normal"/>
    <w:link w:val="IntenseQuoteChar"/>
    <w:uiPriority w:val="30"/>
    <w:qFormat/>
    <w:rsid w:val="00934F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4F28"/>
    <w:rPr>
      <w:i/>
      <w:iCs/>
      <w:color w:val="2F5496" w:themeColor="accent1" w:themeShade="BF"/>
    </w:rPr>
  </w:style>
  <w:style w:type="character" w:styleId="IntenseReference">
    <w:name w:val="Intense Reference"/>
    <w:basedOn w:val="DefaultParagraphFont"/>
    <w:uiPriority w:val="32"/>
    <w:qFormat/>
    <w:rsid w:val="00934F28"/>
    <w:rPr>
      <w:b/>
      <w:bCs/>
      <w:smallCaps/>
      <w:color w:val="2F5496" w:themeColor="accent1" w:themeShade="BF"/>
      <w:spacing w:val="5"/>
    </w:rPr>
  </w:style>
  <w:style w:type="paragraph" w:styleId="NoSpacing">
    <w:name w:val="No Spacing"/>
    <w:uiPriority w:val="1"/>
    <w:qFormat/>
    <w:rsid w:val="007E2D13"/>
  </w:style>
  <w:style w:type="character" w:customStyle="1" w:styleId="ListParagraphChar">
    <w:name w:val="List Paragraph Char"/>
    <w:aliases w:val="ERP-List Paragraph Char,List Paragraph11 Char,lp1 Char,Bullet 1 Char,Use Case List Paragraph Char,List Paragraph Red Char,Bullet EY Char,List Paragraph111 Char,Numbering Char,List Paragraph1 Char,List Paragraph2 Char,Lentele Char"/>
    <w:link w:val="ListParagraph"/>
    <w:uiPriority w:val="34"/>
    <w:qFormat/>
    <w:locked/>
    <w:rsid w:val="007E2D13"/>
  </w:style>
  <w:style w:type="character" w:styleId="CommentReference">
    <w:name w:val="annotation reference"/>
    <w:basedOn w:val="DefaultParagraphFont"/>
    <w:uiPriority w:val="99"/>
    <w:semiHidden/>
    <w:unhideWhenUsed/>
    <w:rsid w:val="00925091"/>
    <w:rPr>
      <w:sz w:val="16"/>
      <w:szCs w:val="16"/>
    </w:rPr>
  </w:style>
  <w:style w:type="paragraph" w:styleId="CommentText">
    <w:name w:val="annotation text"/>
    <w:basedOn w:val="Normal"/>
    <w:link w:val="CommentTextChar"/>
    <w:uiPriority w:val="99"/>
    <w:unhideWhenUsed/>
    <w:rsid w:val="00925091"/>
    <w:rPr>
      <w:sz w:val="20"/>
      <w:szCs w:val="20"/>
    </w:rPr>
  </w:style>
  <w:style w:type="character" w:customStyle="1" w:styleId="CommentTextChar">
    <w:name w:val="Comment Text Char"/>
    <w:basedOn w:val="DefaultParagraphFont"/>
    <w:link w:val="CommentText"/>
    <w:uiPriority w:val="99"/>
    <w:rsid w:val="00925091"/>
    <w:rPr>
      <w:sz w:val="20"/>
      <w:szCs w:val="20"/>
    </w:rPr>
  </w:style>
  <w:style w:type="paragraph" w:styleId="CommentSubject">
    <w:name w:val="annotation subject"/>
    <w:basedOn w:val="CommentText"/>
    <w:next w:val="CommentText"/>
    <w:link w:val="CommentSubjectChar"/>
    <w:uiPriority w:val="99"/>
    <w:semiHidden/>
    <w:unhideWhenUsed/>
    <w:rsid w:val="00925091"/>
    <w:rPr>
      <w:b/>
      <w:bCs/>
    </w:rPr>
  </w:style>
  <w:style w:type="character" w:customStyle="1" w:styleId="CommentSubjectChar">
    <w:name w:val="Comment Subject Char"/>
    <w:basedOn w:val="CommentTextChar"/>
    <w:link w:val="CommentSubject"/>
    <w:uiPriority w:val="99"/>
    <w:semiHidden/>
    <w:rsid w:val="00925091"/>
    <w:rPr>
      <w:b/>
      <w:bCs/>
      <w:sz w:val="20"/>
      <w:szCs w:val="20"/>
    </w:rPr>
  </w:style>
  <w:style w:type="paragraph" w:styleId="Revision">
    <w:name w:val="Revision"/>
    <w:hidden/>
    <w:uiPriority w:val="99"/>
    <w:semiHidden/>
    <w:rsid w:val="00925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7341">
      <w:bodyDiv w:val="1"/>
      <w:marLeft w:val="0"/>
      <w:marRight w:val="0"/>
      <w:marTop w:val="0"/>
      <w:marBottom w:val="0"/>
      <w:divBdr>
        <w:top w:val="none" w:sz="0" w:space="0" w:color="auto"/>
        <w:left w:val="none" w:sz="0" w:space="0" w:color="auto"/>
        <w:bottom w:val="none" w:sz="0" w:space="0" w:color="auto"/>
        <w:right w:val="none" w:sz="0" w:space="0" w:color="auto"/>
      </w:divBdr>
    </w:div>
    <w:div w:id="78186348">
      <w:bodyDiv w:val="1"/>
      <w:marLeft w:val="0"/>
      <w:marRight w:val="0"/>
      <w:marTop w:val="0"/>
      <w:marBottom w:val="0"/>
      <w:divBdr>
        <w:top w:val="none" w:sz="0" w:space="0" w:color="auto"/>
        <w:left w:val="none" w:sz="0" w:space="0" w:color="auto"/>
        <w:bottom w:val="none" w:sz="0" w:space="0" w:color="auto"/>
        <w:right w:val="none" w:sz="0" w:space="0" w:color="auto"/>
      </w:divBdr>
    </w:div>
    <w:div w:id="213276345">
      <w:bodyDiv w:val="1"/>
      <w:marLeft w:val="0"/>
      <w:marRight w:val="0"/>
      <w:marTop w:val="0"/>
      <w:marBottom w:val="0"/>
      <w:divBdr>
        <w:top w:val="none" w:sz="0" w:space="0" w:color="auto"/>
        <w:left w:val="none" w:sz="0" w:space="0" w:color="auto"/>
        <w:bottom w:val="none" w:sz="0" w:space="0" w:color="auto"/>
        <w:right w:val="none" w:sz="0" w:space="0" w:color="auto"/>
      </w:divBdr>
    </w:div>
    <w:div w:id="350255429">
      <w:bodyDiv w:val="1"/>
      <w:marLeft w:val="0"/>
      <w:marRight w:val="0"/>
      <w:marTop w:val="0"/>
      <w:marBottom w:val="0"/>
      <w:divBdr>
        <w:top w:val="none" w:sz="0" w:space="0" w:color="auto"/>
        <w:left w:val="none" w:sz="0" w:space="0" w:color="auto"/>
        <w:bottom w:val="none" w:sz="0" w:space="0" w:color="auto"/>
        <w:right w:val="none" w:sz="0" w:space="0" w:color="auto"/>
      </w:divBdr>
    </w:div>
    <w:div w:id="538206239">
      <w:bodyDiv w:val="1"/>
      <w:marLeft w:val="0"/>
      <w:marRight w:val="0"/>
      <w:marTop w:val="0"/>
      <w:marBottom w:val="0"/>
      <w:divBdr>
        <w:top w:val="none" w:sz="0" w:space="0" w:color="auto"/>
        <w:left w:val="none" w:sz="0" w:space="0" w:color="auto"/>
        <w:bottom w:val="none" w:sz="0" w:space="0" w:color="auto"/>
        <w:right w:val="none" w:sz="0" w:space="0" w:color="auto"/>
      </w:divBdr>
    </w:div>
    <w:div w:id="833883618">
      <w:bodyDiv w:val="1"/>
      <w:marLeft w:val="0"/>
      <w:marRight w:val="0"/>
      <w:marTop w:val="0"/>
      <w:marBottom w:val="0"/>
      <w:divBdr>
        <w:top w:val="none" w:sz="0" w:space="0" w:color="auto"/>
        <w:left w:val="none" w:sz="0" w:space="0" w:color="auto"/>
        <w:bottom w:val="none" w:sz="0" w:space="0" w:color="auto"/>
        <w:right w:val="none" w:sz="0" w:space="0" w:color="auto"/>
      </w:divBdr>
    </w:div>
    <w:div w:id="1091076004">
      <w:bodyDiv w:val="1"/>
      <w:marLeft w:val="0"/>
      <w:marRight w:val="0"/>
      <w:marTop w:val="0"/>
      <w:marBottom w:val="0"/>
      <w:divBdr>
        <w:top w:val="none" w:sz="0" w:space="0" w:color="auto"/>
        <w:left w:val="none" w:sz="0" w:space="0" w:color="auto"/>
        <w:bottom w:val="none" w:sz="0" w:space="0" w:color="auto"/>
        <w:right w:val="none" w:sz="0" w:space="0" w:color="auto"/>
      </w:divBdr>
    </w:div>
    <w:div w:id="1214854399">
      <w:bodyDiv w:val="1"/>
      <w:marLeft w:val="0"/>
      <w:marRight w:val="0"/>
      <w:marTop w:val="0"/>
      <w:marBottom w:val="0"/>
      <w:divBdr>
        <w:top w:val="none" w:sz="0" w:space="0" w:color="auto"/>
        <w:left w:val="none" w:sz="0" w:space="0" w:color="auto"/>
        <w:bottom w:val="none" w:sz="0" w:space="0" w:color="auto"/>
        <w:right w:val="none" w:sz="0" w:space="0" w:color="auto"/>
      </w:divBdr>
    </w:div>
    <w:div w:id="1242830212">
      <w:bodyDiv w:val="1"/>
      <w:marLeft w:val="0"/>
      <w:marRight w:val="0"/>
      <w:marTop w:val="0"/>
      <w:marBottom w:val="0"/>
      <w:divBdr>
        <w:top w:val="none" w:sz="0" w:space="0" w:color="auto"/>
        <w:left w:val="none" w:sz="0" w:space="0" w:color="auto"/>
        <w:bottom w:val="none" w:sz="0" w:space="0" w:color="auto"/>
        <w:right w:val="none" w:sz="0" w:space="0" w:color="auto"/>
      </w:divBdr>
    </w:div>
    <w:div w:id="1317303963">
      <w:bodyDiv w:val="1"/>
      <w:marLeft w:val="0"/>
      <w:marRight w:val="0"/>
      <w:marTop w:val="0"/>
      <w:marBottom w:val="0"/>
      <w:divBdr>
        <w:top w:val="none" w:sz="0" w:space="0" w:color="auto"/>
        <w:left w:val="none" w:sz="0" w:space="0" w:color="auto"/>
        <w:bottom w:val="none" w:sz="0" w:space="0" w:color="auto"/>
        <w:right w:val="none" w:sz="0" w:space="0" w:color="auto"/>
      </w:divBdr>
    </w:div>
    <w:div w:id="1320381883">
      <w:bodyDiv w:val="1"/>
      <w:marLeft w:val="0"/>
      <w:marRight w:val="0"/>
      <w:marTop w:val="0"/>
      <w:marBottom w:val="0"/>
      <w:divBdr>
        <w:top w:val="none" w:sz="0" w:space="0" w:color="auto"/>
        <w:left w:val="none" w:sz="0" w:space="0" w:color="auto"/>
        <w:bottom w:val="none" w:sz="0" w:space="0" w:color="auto"/>
        <w:right w:val="none" w:sz="0" w:space="0" w:color="auto"/>
      </w:divBdr>
    </w:div>
    <w:div w:id="1343513874">
      <w:bodyDiv w:val="1"/>
      <w:marLeft w:val="0"/>
      <w:marRight w:val="0"/>
      <w:marTop w:val="0"/>
      <w:marBottom w:val="0"/>
      <w:divBdr>
        <w:top w:val="none" w:sz="0" w:space="0" w:color="auto"/>
        <w:left w:val="none" w:sz="0" w:space="0" w:color="auto"/>
        <w:bottom w:val="none" w:sz="0" w:space="0" w:color="auto"/>
        <w:right w:val="none" w:sz="0" w:space="0" w:color="auto"/>
      </w:divBdr>
    </w:div>
    <w:div w:id="1390694050">
      <w:bodyDiv w:val="1"/>
      <w:marLeft w:val="0"/>
      <w:marRight w:val="0"/>
      <w:marTop w:val="0"/>
      <w:marBottom w:val="0"/>
      <w:divBdr>
        <w:top w:val="none" w:sz="0" w:space="0" w:color="auto"/>
        <w:left w:val="none" w:sz="0" w:space="0" w:color="auto"/>
        <w:bottom w:val="none" w:sz="0" w:space="0" w:color="auto"/>
        <w:right w:val="none" w:sz="0" w:space="0" w:color="auto"/>
      </w:divBdr>
    </w:div>
    <w:div w:id="1737318851">
      <w:bodyDiv w:val="1"/>
      <w:marLeft w:val="0"/>
      <w:marRight w:val="0"/>
      <w:marTop w:val="0"/>
      <w:marBottom w:val="0"/>
      <w:divBdr>
        <w:top w:val="none" w:sz="0" w:space="0" w:color="auto"/>
        <w:left w:val="none" w:sz="0" w:space="0" w:color="auto"/>
        <w:bottom w:val="none" w:sz="0" w:space="0" w:color="auto"/>
        <w:right w:val="none" w:sz="0" w:space="0" w:color="auto"/>
      </w:divBdr>
    </w:div>
    <w:div w:id="1890142996">
      <w:bodyDiv w:val="1"/>
      <w:marLeft w:val="0"/>
      <w:marRight w:val="0"/>
      <w:marTop w:val="0"/>
      <w:marBottom w:val="0"/>
      <w:divBdr>
        <w:top w:val="none" w:sz="0" w:space="0" w:color="auto"/>
        <w:left w:val="none" w:sz="0" w:space="0" w:color="auto"/>
        <w:bottom w:val="none" w:sz="0" w:space="0" w:color="auto"/>
        <w:right w:val="none" w:sz="0" w:space="0" w:color="auto"/>
      </w:divBdr>
    </w:div>
    <w:div w:id="1895581202">
      <w:bodyDiv w:val="1"/>
      <w:marLeft w:val="0"/>
      <w:marRight w:val="0"/>
      <w:marTop w:val="0"/>
      <w:marBottom w:val="0"/>
      <w:divBdr>
        <w:top w:val="none" w:sz="0" w:space="0" w:color="auto"/>
        <w:left w:val="none" w:sz="0" w:space="0" w:color="auto"/>
        <w:bottom w:val="none" w:sz="0" w:space="0" w:color="auto"/>
        <w:right w:val="none" w:sz="0" w:space="0" w:color="auto"/>
      </w:divBdr>
    </w:div>
    <w:div w:id="206255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13256</Words>
  <Characters>7556</Characters>
  <Application>Microsoft Office Word</Application>
  <DocSecurity>0</DocSecurity>
  <Lines>62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Lina Aleknė</cp:lastModifiedBy>
  <cp:revision>2</cp:revision>
  <dcterms:created xsi:type="dcterms:W3CDTF">2025-07-23T09:17:00Z</dcterms:created>
  <dcterms:modified xsi:type="dcterms:W3CDTF">2025-07-23T09:17:00Z</dcterms:modified>
</cp:coreProperties>
</file>